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EA" w:rsidRPr="00A73B82" w:rsidRDefault="00D87AEA" w:rsidP="00173152">
      <w:pPr>
        <w:jc w:val="center"/>
        <w:rPr>
          <w:rFonts w:ascii="Arial Narrow" w:hAnsi="Arial Narrow"/>
          <w:b/>
        </w:rPr>
      </w:pPr>
      <w:r w:rsidRPr="00A73B82">
        <w:rPr>
          <w:rFonts w:ascii="Arial Narrow" w:hAnsi="Arial Narrow"/>
          <w:b/>
        </w:rPr>
        <w:t>CAIET DE SARCINI</w:t>
      </w:r>
    </w:p>
    <w:p w:rsidR="00D87AEA" w:rsidRPr="00A73B82" w:rsidRDefault="00D87AEA" w:rsidP="00173152">
      <w:pPr>
        <w:jc w:val="both"/>
        <w:rPr>
          <w:rFonts w:ascii="Arial Narrow" w:hAnsi="Arial Narrow"/>
          <w:b/>
        </w:rPr>
      </w:pPr>
    </w:p>
    <w:p w:rsidR="00D87AEA" w:rsidRPr="00A73B82" w:rsidRDefault="00D87AEA" w:rsidP="00173152">
      <w:pPr>
        <w:ind w:firstLine="708"/>
        <w:jc w:val="both"/>
        <w:rPr>
          <w:rFonts w:ascii="Arial Narrow" w:hAnsi="Arial Narrow" w:cs="Arial"/>
          <w:b/>
        </w:rPr>
      </w:pPr>
      <w:r w:rsidRPr="00A73B82">
        <w:rPr>
          <w:rFonts w:ascii="Arial Narrow" w:hAnsi="Arial Narrow" w:cs="Arial"/>
          <w:b/>
        </w:rPr>
        <w:t xml:space="preserve">1. INFORMAŢII GENERALE </w:t>
      </w:r>
    </w:p>
    <w:p w:rsidR="00D87AEA" w:rsidRPr="00A73B82" w:rsidRDefault="00D87AEA" w:rsidP="00173152">
      <w:pPr>
        <w:ind w:firstLine="708"/>
        <w:jc w:val="both"/>
        <w:rPr>
          <w:rFonts w:ascii="Arial Narrow" w:hAnsi="Arial Narrow"/>
          <w:b/>
        </w:rPr>
      </w:pPr>
    </w:p>
    <w:p w:rsidR="00D87AEA" w:rsidRPr="00A73B82" w:rsidRDefault="00D87AEA" w:rsidP="00173152">
      <w:pPr>
        <w:ind w:firstLine="708"/>
        <w:jc w:val="both"/>
        <w:rPr>
          <w:rFonts w:ascii="Arial Narrow" w:hAnsi="Arial Narrow"/>
        </w:rPr>
      </w:pPr>
      <w:r w:rsidRPr="00A73B82">
        <w:rPr>
          <w:rFonts w:ascii="Arial Narrow" w:hAnsi="Arial Narrow"/>
          <w:b/>
        </w:rPr>
        <w:t xml:space="preserve">1.1. Autoritatea contractantă (achizitor): </w:t>
      </w:r>
      <w:r w:rsidRPr="00A73B82">
        <w:rPr>
          <w:rFonts w:ascii="Arial Narrow" w:hAnsi="Arial Narrow"/>
        </w:rPr>
        <w:t>OFICIUL NAȚIONAL AL REGISTRULUI C0OMERȚULUI ( ONRC ) .</w:t>
      </w:r>
    </w:p>
    <w:p w:rsidR="00D87AEA" w:rsidRPr="00A73B82" w:rsidRDefault="00D87AEA" w:rsidP="00173152">
      <w:pPr>
        <w:ind w:right="-900" w:firstLine="708"/>
        <w:jc w:val="both"/>
        <w:rPr>
          <w:rFonts w:ascii="Arial Narrow" w:hAnsi="Arial Narrow"/>
          <w:b/>
        </w:rPr>
      </w:pPr>
    </w:p>
    <w:p w:rsidR="00D87AEA" w:rsidRPr="00A73B82" w:rsidRDefault="00D87AEA" w:rsidP="00173152">
      <w:pPr>
        <w:ind w:right="-900" w:firstLine="708"/>
        <w:jc w:val="both"/>
        <w:rPr>
          <w:rFonts w:ascii="Arial Narrow" w:hAnsi="Arial Narrow"/>
          <w:b/>
        </w:rPr>
      </w:pPr>
      <w:r w:rsidRPr="00A73B82">
        <w:rPr>
          <w:rFonts w:ascii="Arial Narrow" w:hAnsi="Arial Narrow"/>
          <w:b/>
        </w:rPr>
        <w:t xml:space="preserve">1.2. Obiectul achiziţiei </w:t>
      </w:r>
    </w:p>
    <w:p w:rsidR="00D87AEA" w:rsidRPr="00A73B82" w:rsidRDefault="00D87AEA" w:rsidP="00F60065">
      <w:pPr>
        <w:ind w:right="-900" w:firstLine="708"/>
        <w:rPr>
          <w:rFonts w:ascii="Arial Narrow" w:hAnsi="Arial Narrow"/>
        </w:rPr>
      </w:pPr>
      <w:r w:rsidRPr="00A73B82">
        <w:rPr>
          <w:rFonts w:ascii="Arial Narrow" w:hAnsi="Arial Narrow"/>
        </w:rPr>
        <w:t xml:space="preserve">Obiectul prezentului caiet de sarcini îl reprezintă </w:t>
      </w:r>
      <w:r w:rsidRPr="00A73B82">
        <w:rPr>
          <w:rFonts w:ascii="Arial Narrow" w:hAnsi="Arial Narrow"/>
          <w:i/>
        </w:rPr>
        <w:t>achiziţia gaze naturale</w:t>
      </w:r>
      <w:r w:rsidRPr="00A73B82">
        <w:rPr>
          <w:rFonts w:ascii="Arial Narrow" w:hAnsi="Arial Narrow"/>
        </w:rPr>
        <w:t xml:space="preserve">, pentru consumul oficiilor registrului </w:t>
      </w:r>
      <w:proofErr w:type="spellStart"/>
      <w:r w:rsidRPr="00A73B82">
        <w:rPr>
          <w:rFonts w:ascii="Arial Narrow" w:hAnsi="Arial Narrow"/>
        </w:rPr>
        <w:t>comertului</w:t>
      </w:r>
      <w:proofErr w:type="spellEnd"/>
      <w:r w:rsidRPr="00A73B82">
        <w:rPr>
          <w:rFonts w:ascii="Arial Narrow" w:hAnsi="Arial Narrow"/>
        </w:rPr>
        <w:t xml:space="preserve"> de pe lângă tribunalele teritoriale  prezentate in </w:t>
      </w:r>
      <w:r w:rsidRPr="00A73B82">
        <w:rPr>
          <w:rFonts w:ascii="Arial Narrow" w:hAnsi="Arial Narrow"/>
          <w:b/>
        </w:rPr>
        <w:t>Anexa 1</w:t>
      </w:r>
      <w:r w:rsidRPr="00A73B82">
        <w:rPr>
          <w:rFonts w:ascii="Arial Narrow" w:hAnsi="Arial Narrow"/>
        </w:rPr>
        <w:t xml:space="preserve">, fiecare locație reprezentând un lot. Achiziția se va face pe loturi. </w:t>
      </w:r>
    </w:p>
    <w:p w:rsidR="00D87AEA" w:rsidRPr="00A73B82" w:rsidRDefault="00D87AEA" w:rsidP="00CF211E">
      <w:pPr>
        <w:ind w:right="-900" w:firstLine="708"/>
        <w:jc w:val="both"/>
        <w:rPr>
          <w:rFonts w:ascii="Arial Narrow" w:hAnsi="Arial Narrow"/>
        </w:rPr>
      </w:pPr>
      <w:r w:rsidRPr="00A73B82">
        <w:rPr>
          <w:rFonts w:ascii="Arial Narrow" w:hAnsi="Arial Narrow"/>
        </w:rPr>
        <w:t>Ofertanții pot depune oferte pentru unul sau toate loturile.</w:t>
      </w:r>
    </w:p>
    <w:p w:rsidR="00D87AEA" w:rsidRPr="00A73B82" w:rsidRDefault="00D87AEA" w:rsidP="00173152">
      <w:pPr>
        <w:ind w:right="-900"/>
        <w:jc w:val="both"/>
        <w:rPr>
          <w:rFonts w:ascii="Arial Narrow" w:hAnsi="Arial Narrow"/>
        </w:rPr>
      </w:pPr>
    </w:p>
    <w:p w:rsidR="00D87AEA" w:rsidRPr="00A73B82" w:rsidRDefault="00D87AEA" w:rsidP="00173152">
      <w:pPr>
        <w:ind w:right="-900"/>
        <w:jc w:val="both"/>
        <w:rPr>
          <w:rFonts w:ascii="Arial Narrow" w:hAnsi="Arial Narrow"/>
          <w:b/>
        </w:rPr>
      </w:pPr>
      <w:r w:rsidRPr="00A73B82">
        <w:rPr>
          <w:rFonts w:ascii="Arial Narrow" w:hAnsi="Arial Narrow"/>
          <w:b/>
        </w:rPr>
        <w:tab/>
        <w:t>1.3.  Scopul achiziției</w:t>
      </w:r>
    </w:p>
    <w:p w:rsidR="00D87AEA" w:rsidRPr="00A73B82" w:rsidRDefault="00D87AEA" w:rsidP="00173152">
      <w:pPr>
        <w:ind w:firstLine="741"/>
        <w:jc w:val="both"/>
        <w:rPr>
          <w:rFonts w:ascii="Arial Narrow" w:hAnsi="Arial Narrow"/>
        </w:rPr>
      </w:pPr>
      <w:r w:rsidRPr="00A73B82">
        <w:rPr>
          <w:rFonts w:ascii="Arial Narrow" w:hAnsi="Arial Narrow"/>
        </w:rPr>
        <w:t xml:space="preserve">Scopul prezentului caiet de sarcini îl reprezintă alimentarea cu gaze naturale a </w:t>
      </w:r>
      <w:proofErr w:type="spellStart"/>
      <w:r w:rsidRPr="00A73B82">
        <w:rPr>
          <w:rFonts w:ascii="Arial Narrow" w:hAnsi="Arial Narrow"/>
        </w:rPr>
        <w:t>locatiilor</w:t>
      </w:r>
      <w:proofErr w:type="spellEnd"/>
      <w:r w:rsidRPr="00A73B82">
        <w:rPr>
          <w:rFonts w:ascii="Arial Narrow" w:hAnsi="Arial Narrow"/>
        </w:rPr>
        <w:t xml:space="preserve"> oficiilor registrului comerțului prezentate în </w:t>
      </w:r>
      <w:r w:rsidRPr="00A73B82">
        <w:rPr>
          <w:rFonts w:ascii="Arial Narrow" w:hAnsi="Arial Narrow"/>
          <w:b/>
        </w:rPr>
        <w:t>Anexa 1</w:t>
      </w:r>
      <w:r w:rsidRPr="00A73B82">
        <w:rPr>
          <w:rFonts w:ascii="Arial Narrow" w:hAnsi="Arial Narrow"/>
        </w:rPr>
        <w:t>, reducerea cheltuielilor aferente consumului de gaze naturale, îmbunătăţirea condiţiilor tehnice şi a modalităţilor de plată, fără modificarea soluţiilor de alimentare existente.</w:t>
      </w:r>
    </w:p>
    <w:p w:rsidR="00D87AEA" w:rsidRPr="00A73B82" w:rsidRDefault="00D87AEA" w:rsidP="00173152">
      <w:pPr>
        <w:ind w:firstLine="741"/>
        <w:jc w:val="both"/>
        <w:rPr>
          <w:rFonts w:ascii="Arial Narrow" w:hAnsi="Arial Narrow"/>
          <w:color w:val="00B050"/>
        </w:rPr>
      </w:pPr>
    </w:p>
    <w:p w:rsidR="00D87AEA" w:rsidRPr="00A73B82" w:rsidRDefault="00D87AEA" w:rsidP="00173152">
      <w:pPr>
        <w:ind w:firstLine="708"/>
        <w:jc w:val="both"/>
        <w:rPr>
          <w:rFonts w:ascii="Arial Narrow" w:hAnsi="Arial Narrow" w:cs="Arial"/>
          <w:b/>
        </w:rPr>
      </w:pPr>
      <w:r w:rsidRPr="00A73B82">
        <w:rPr>
          <w:rFonts w:ascii="Arial Narrow" w:hAnsi="Arial Narrow" w:cs="Arial"/>
          <w:b/>
        </w:rPr>
        <w:t xml:space="preserve">1.3.  Domeniul de aplicare </w:t>
      </w:r>
    </w:p>
    <w:p w:rsidR="00D87AEA" w:rsidRPr="00A73B82" w:rsidRDefault="00D87AEA" w:rsidP="00173152">
      <w:pPr>
        <w:ind w:firstLine="708"/>
        <w:jc w:val="both"/>
        <w:rPr>
          <w:rFonts w:ascii="Arial Narrow" w:hAnsi="Arial Narrow" w:cs="Arial"/>
        </w:rPr>
      </w:pPr>
      <w:r w:rsidRPr="00A73B82">
        <w:rPr>
          <w:rFonts w:ascii="Arial Narrow" w:hAnsi="Arial Narrow" w:cs="Arial"/>
        </w:rPr>
        <w:t>a) Prezentul caiet de sarcini stabileşte condiţiile privind cerinţele minime de bază care trebuie respectate de către ofertanţi astfel ca propunerea lor să corespundă cu necesităţile achizitorului;</w:t>
      </w:r>
    </w:p>
    <w:p w:rsidR="00D87AEA" w:rsidRPr="00A73B82" w:rsidRDefault="00D87AEA" w:rsidP="00173152">
      <w:pPr>
        <w:jc w:val="both"/>
        <w:rPr>
          <w:rFonts w:ascii="Arial Narrow" w:hAnsi="Arial Narrow" w:cs="Arial"/>
        </w:rPr>
      </w:pPr>
      <w:r w:rsidRPr="00A73B82">
        <w:rPr>
          <w:rFonts w:ascii="Arial Narrow" w:hAnsi="Arial Narrow" w:cs="Arial"/>
        </w:rPr>
        <w:t xml:space="preserve"> </w:t>
      </w:r>
      <w:r w:rsidRPr="00A73B82">
        <w:rPr>
          <w:rFonts w:ascii="Arial Narrow" w:hAnsi="Arial Narrow" w:cs="Arial"/>
        </w:rPr>
        <w:tab/>
        <w:t xml:space="preserve">b) Prevederile caietului de sarcini sunt obligatorii pentru ofertanţi; </w:t>
      </w:r>
    </w:p>
    <w:p w:rsidR="00D87AEA" w:rsidRPr="00A73B82" w:rsidRDefault="00D87AEA" w:rsidP="00173152">
      <w:pPr>
        <w:ind w:firstLine="708"/>
        <w:jc w:val="both"/>
        <w:rPr>
          <w:rFonts w:ascii="Arial Narrow" w:hAnsi="Arial Narrow" w:cs="Arial"/>
        </w:rPr>
      </w:pPr>
      <w:r w:rsidRPr="00A73B82">
        <w:rPr>
          <w:rFonts w:ascii="Arial Narrow" w:hAnsi="Arial Narrow" w:cs="Arial"/>
        </w:rPr>
        <w:t>c) Prevederile prezentului caiet de sarcini nu anulează obligaţiile ofertanţilor de a respecta legislaţia, normativele şi standardele specifice, aplicabile, aflate în vigoare la data depunerii ofertei;</w:t>
      </w:r>
    </w:p>
    <w:p w:rsidR="00D87AEA" w:rsidRPr="00A73B82" w:rsidRDefault="00D87AEA" w:rsidP="00173152">
      <w:pPr>
        <w:jc w:val="both"/>
        <w:rPr>
          <w:rFonts w:ascii="Arial Narrow" w:hAnsi="Arial Narrow" w:cs="Arial"/>
        </w:rPr>
      </w:pPr>
      <w:r w:rsidRPr="00A73B82">
        <w:rPr>
          <w:rFonts w:ascii="Arial Narrow" w:hAnsi="Arial Narrow" w:cs="Arial"/>
        </w:rPr>
        <w:t xml:space="preserve">             d) Ofertele care nu vor respecta integral cerinţele prezentului caiet de sarcini vor fi considerate neconforme potrivit prevederilor  art. 137 alin. (3) din HG nr. 395/2016</w:t>
      </w:r>
      <w:r w:rsidRPr="00A73B82">
        <w:rPr>
          <w:rFonts w:ascii="Arial Narrow" w:hAnsi="Arial Narrow" w:cs="Arial"/>
          <w:color w:val="00B050"/>
        </w:rPr>
        <w:t xml:space="preserve"> </w:t>
      </w:r>
      <w:r w:rsidRPr="00A73B82">
        <w:rPr>
          <w:rFonts w:ascii="Arial Narrow" w:hAnsi="Arial Narrow" w:cs="Arial"/>
        </w:rPr>
        <w:t>şi, pe cale de consecinţă, vor fi respinse.</w:t>
      </w:r>
    </w:p>
    <w:p w:rsidR="00D87AEA" w:rsidRPr="00A73B82" w:rsidRDefault="00D87AEA" w:rsidP="00173152">
      <w:pPr>
        <w:jc w:val="both"/>
        <w:rPr>
          <w:rFonts w:ascii="Arial Narrow" w:hAnsi="Arial Narrow" w:cs="Arial"/>
          <w:color w:val="000000"/>
        </w:rPr>
      </w:pPr>
    </w:p>
    <w:p w:rsidR="00D87AEA" w:rsidRPr="00A73B82" w:rsidRDefault="00D87AEA" w:rsidP="00173152">
      <w:pPr>
        <w:ind w:firstLine="708"/>
        <w:jc w:val="both"/>
        <w:rPr>
          <w:rFonts w:ascii="Arial Narrow" w:hAnsi="Arial Narrow" w:cs="Arial"/>
          <w:b/>
        </w:rPr>
      </w:pPr>
      <w:r w:rsidRPr="00A73B82">
        <w:rPr>
          <w:rFonts w:ascii="Arial Narrow" w:hAnsi="Arial Narrow" w:cs="Arial"/>
          <w:b/>
        </w:rPr>
        <w:t>1.4. Prezentarea ofertelor (cerințe pentru toate loturile)</w:t>
      </w:r>
    </w:p>
    <w:p w:rsidR="00D87AEA" w:rsidRPr="00A73B82" w:rsidRDefault="00D87AEA" w:rsidP="00CF211E">
      <w:pPr>
        <w:ind w:firstLine="720"/>
        <w:jc w:val="both"/>
        <w:rPr>
          <w:rFonts w:ascii="Arial Narrow" w:hAnsi="Arial Narrow"/>
        </w:rPr>
      </w:pPr>
      <w:r w:rsidRPr="00A73B82">
        <w:rPr>
          <w:rFonts w:ascii="Arial Narrow" w:hAnsi="Arial Narrow" w:cs="Arial"/>
        </w:rPr>
        <w:t>Documentaţia ofertelor se va prezenta în limba română sau se vor prezenta documente în limba de origine a ofertantului însoţite de traduceri în limba română efectuate de traducător autorizat.</w:t>
      </w:r>
      <w:r w:rsidRPr="00A73B82">
        <w:rPr>
          <w:rFonts w:ascii="Arial Narrow" w:hAnsi="Arial Narrow"/>
        </w:rPr>
        <w:t xml:space="preserve"> </w:t>
      </w:r>
    </w:p>
    <w:p w:rsidR="00D87AEA" w:rsidRPr="00A73B82" w:rsidRDefault="00D87AEA" w:rsidP="00173152">
      <w:pPr>
        <w:ind w:firstLine="720"/>
        <w:jc w:val="both"/>
        <w:rPr>
          <w:rFonts w:ascii="Arial Narrow" w:hAnsi="Arial Narrow"/>
        </w:rPr>
      </w:pPr>
      <w:r w:rsidRPr="00A73B82">
        <w:rPr>
          <w:rFonts w:ascii="Arial Narrow" w:hAnsi="Arial Narrow"/>
        </w:rPr>
        <w:t>Oferta  va conţine obligatoriu un comentariu articol cu articol al cerinţelor conţinute în prezentul caiet de sarcini, prin care să se demonstreze corespondenţa propunerii ofertantului cu cerinţele respective.</w:t>
      </w:r>
    </w:p>
    <w:p w:rsidR="00D87AEA" w:rsidRPr="00A73B82" w:rsidRDefault="00D87AEA" w:rsidP="00173152">
      <w:pPr>
        <w:ind w:left="720"/>
        <w:jc w:val="both"/>
        <w:rPr>
          <w:rFonts w:ascii="Arial Narrow" w:hAnsi="Arial Narrow"/>
        </w:rPr>
      </w:pPr>
      <w:r w:rsidRPr="00A73B82">
        <w:rPr>
          <w:rFonts w:ascii="Arial Narrow" w:hAnsi="Arial Narrow"/>
        </w:rPr>
        <w:t xml:space="preserve">Nu se admit oferte alternative. </w:t>
      </w:r>
    </w:p>
    <w:p w:rsidR="00D87AEA" w:rsidRPr="00A73B82" w:rsidRDefault="00D87AEA" w:rsidP="00173152">
      <w:pPr>
        <w:ind w:left="720"/>
        <w:jc w:val="both"/>
        <w:rPr>
          <w:rFonts w:ascii="Arial Narrow" w:hAnsi="Arial Narrow"/>
        </w:rPr>
      </w:pPr>
      <w:r w:rsidRPr="00A73B82">
        <w:rPr>
          <w:rStyle w:val="FontStyle23"/>
          <w:rFonts w:ascii="Arial Narrow" w:hAnsi="Arial Narrow"/>
          <w:sz w:val="24"/>
          <w:szCs w:val="24"/>
        </w:rPr>
        <w:t>Nu se acceptă oferte care conţin preţuri condiţionate.</w:t>
      </w:r>
    </w:p>
    <w:p w:rsidR="00D87AEA" w:rsidRPr="00A73B82" w:rsidRDefault="00D87AEA" w:rsidP="00173152">
      <w:pPr>
        <w:ind w:firstLine="720"/>
        <w:jc w:val="both"/>
        <w:rPr>
          <w:rFonts w:ascii="Arial Narrow" w:hAnsi="Arial Narrow" w:cs="Arial"/>
          <w:color w:val="000000"/>
        </w:rPr>
      </w:pPr>
    </w:p>
    <w:p w:rsidR="00D87AEA" w:rsidRPr="00A73B82" w:rsidRDefault="00D87AEA" w:rsidP="00173152">
      <w:pPr>
        <w:ind w:firstLine="708"/>
        <w:jc w:val="both"/>
        <w:rPr>
          <w:rFonts w:ascii="Arial Narrow" w:hAnsi="Arial Narrow" w:cs="Arial"/>
          <w:b/>
        </w:rPr>
      </w:pPr>
      <w:r w:rsidRPr="00A73B82">
        <w:rPr>
          <w:rFonts w:ascii="Arial Narrow" w:hAnsi="Arial Narrow" w:cs="Arial"/>
          <w:b/>
        </w:rPr>
        <w:t>2. ABREVIERI</w:t>
      </w:r>
    </w:p>
    <w:p w:rsidR="00D87AEA" w:rsidRPr="00A73B82" w:rsidRDefault="00D87AEA" w:rsidP="00173152">
      <w:pPr>
        <w:ind w:firstLine="708"/>
        <w:jc w:val="both"/>
        <w:rPr>
          <w:rFonts w:ascii="Arial Narrow" w:hAnsi="Arial Narrow" w:cs="Arial"/>
        </w:rPr>
      </w:pPr>
      <w:r w:rsidRPr="00A73B82">
        <w:rPr>
          <w:rFonts w:ascii="Arial Narrow" w:hAnsi="Arial Narrow" w:cs="Arial"/>
        </w:rPr>
        <w:t>- H.G.       –  Hotărâre a Guvernului României</w:t>
      </w:r>
    </w:p>
    <w:p w:rsidR="00D87AEA" w:rsidRPr="00A73B82" w:rsidRDefault="00D87AEA" w:rsidP="00173152">
      <w:pPr>
        <w:ind w:firstLine="708"/>
        <w:jc w:val="both"/>
        <w:rPr>
          <w:rFonts w:ascii="Arial Narrow" w:hAnsi="Arial Narrow" w:cs="Arial"/>
        </w:rPr>
      </w:pPr>
      <w:r w:rsidRPr="00A73B82">
        <w:rPr>
          <w:rFonts w:ascii="Arial Narrow" w:hAnsi="Arial Narrow" w:cs="Arial"/>
        </w:rPr>
        <w:t>- O.G.       –  Ordonanţă a Guvernului României</w:t>
      </w:r>
    </w:p>
    <w:p w:rsidR="00D87AEA" w:rsidRPr="00A73B82" w:rsidRDefault="00D87AEA" w:rsidP="00173152">
      <w:pPr>
        <w:ind w:firstLine="708"/>
        <w:jc w:val="both"/>
        <w:rPr>
          <w:rFonts w:ascii="Arial Narrow" w:hAnsi="Arial Narrow" w:cs="Arial"/>
        </w:rPr>
      </w:pPr>
      <w:r w:rsidRPr="00A73B82">
        <w:rPr>
          <w:rFonts w:ascii="Arial Narrow" w:hAnsi="Arial Narrow" w:cs="Arial"/>
        </w:rPr>
        <w:t>- O.U.G.   –  Ordonanţă de urgenţă a Guvernului României</w:t>
      </w:r>
    </w:p>
    <w:p w:rsidR="00D87AEA" w:rsidRPr="00A73B82" w:rsidRDefault="00D87AEA" w:rsidP="00173152">
      <w:pPr>
        <w:jc w:val="both"/>
        <w:rPr>
          <w:rFonts w:ascii="Arial Narrow" w:hAnsi="Arial Narrow" w:cs="Arial"/>
          <w:shd w:val="clear" w:color="auto" w:fill="FFFFFF"/>
        </w:rPr>
      </w:pPr>
      <w:r w:rsidRPr="00A73B82">
        <w:rPr>
          <w:rFonts w:ascii="Arial Narrow" w:hAnsi="Arial Narrow" w:cs="Arial"/>
          <w:shd w:val="clear" w:color="auto" w:fill="FFFFFF"/>
        </w:rPr>
        <w:tab/>
        <w:t xml:space="preserve">- A.N.R.E. </w:t>
      </w:r>
      <w:r w:rsidRPr="00A73B82">
        <w:rPr>
          <w:rFonts w:ascii="Arial Narrow" w:hAnsi="Arial Narrow" w:cs="Arial"/>
        </w:rPr>
        <w:t xml:space="preserve">– </w:t>
      </w:r>
      <w:r w:rsidRPr="00A73B82">
        <w:rPr>
          <w:rFonts w:ascii="Arial Narrow" w:hAnsi="Arial Narrow" w:cs="Arial"/>
          <w:shd w:val="clear" w:color="auto" w:fill="FFFFFF"/>
        </w:rPr>
        <w:t xml:space="preserve">Autoritatea </w:t>
      </w:r>
      <w:proofErr w:type="spellStart"/>
      <w:r w:rsidRPr="00A73B82">
        <w:rPr>
          <w:rFonts w:ascii="Arial Narrow" w:hAnsi="Arial Narrow" w:cs="Arial"/>
          <w:shd w:val="clear" w:color="auto" w:fill="FFFFFF"/>
        </w:rPr>
        <w:t>Nationala</w:t>
      </w:r>
      <w:proofErr w:type="spellEnd"/>
      <w:r w:rsidRPr="00A73B82">
        <w:rPr>
          <w:rFonts w:ascii="Arial Narrow" w:hAnsi="Arial Narrow" w:cs="Arial"/>
          <w:shd w:val="clear" w:color="auto" w:fill="FFFFFF"/>
        </w:rPr>
        <w:t xml:space="preserve"> de Reglementare în domeniul Energiei</w:t>
      </w:r>
    </w:p>
    <w:p w:rsidR="00D87AEA" w:rsidRPr="00A73B82" w:rsidRDefault="00D87AEA" w:rsidP="00173152">
      <w:pPr>
        <w:jc w:val="both"/>
        <w:rPr>
          <w:rFonts w:ascii="Arial Narrow" w:hAnsi="Arial Narrow" w:cs="Arial"/>
          <w:shd w:val="clear" w:color="auto" w:fill="FFFFFF"/>
        </w:rPr>
      </w:pPr>
      <w:r w:rsidRPr="00A73B82">
        <w:rPr>
          <w:rFonts w:ascii="Arial Narrow" w:hAnsi="Arial Narrow" w:cs="Arial"/>
          <w:shd w:val="clear" w:color="auto" w:fill="FFFFFF"/>
        </w:rPr>
        <w:tab/>
        <w:t>- ATR        -   Aviz tehnic de racordare</w:t>
      </w:r>
    </w:p>
    <w:p w:rsidR="00D87AEA" w:rsidRPr="00A73B82" w:rsidRDefault="00D87AEA" w:rsidP="00173152">
      <w:pPr>
        <w:ind w:firstLine="708"/>
        <w:jc w:val="both"/>
        <w:rPr>
          <w:rFonts w:ascii="Arial Narrow" w:hAnsi="Arial Narrow" w:cs="Arial"/>
          <w:b/>
          <w:color w:val="00B050"/>
        </w:rPr>
      </w:pPr>
    </w:p>
    <w:p w:rsidR="00D87AEA" w:rsidRPr="00A73B82" w:rsidRDefault="00D87AEA" w:rsidP="00173152">
      <w:pPr>
        <w:ind w:firstLine="708"/>
        <w:jc w:val="both"/>
        <w:rPr>
          <w:rFonts w:ascii="Arial Narrow" w:hAnsi="Arial Narrow" w:cs="Arial"/>
          <w:b/>
        </w:rPr>
      </w:pPr>
      <w:r w:rsidRPr="00A73B82">
        <w:rPr>
          <w:rFonts w:ascii="Arial Narrow" w:hAnsi="Arial Narrow" w:cs="Arial"/>
          <w:b/>
        </w:rPr>
        <w:t>3. DOCUMENTE DE REFERINŢĂ</w:t>
      </w:r>
    </w:p>
    <w:p w:rsidR="00D87AEA" w:rsidRPr="00A73B82" w:rsidRDefault="00D87AEA" w:rsidP="00173152">
      <w:pPr>
        <w:ind w:firstLine="708"/>
        <w:jc w:val="both"/>
        <w:rPr>
          <w:rFonts w:ascii="Arial Narrow" w:hAnsi="Arial Narrow"/>
        </w:rPr>
      </w:pPr>
      <w:r w:rsidRPr="00A73B82">
        <w:rPr>
          <w:rFonts w:ascii="Arial Narrow" w:hAnsi="Arial Narrow"/>
        </w:rPr>
        <w:t>- Legea nr. 123/2012 – Legea energiei electrice şi a gazelor naturale;</w:t>
      </w:r>
    </w:p>
    <w:p w:rsidR="00D87AEA" w:rsidRPr="00A73B82" w:rsidRDefault="00D87AEA" w:rsidP="00173152">
      <w:pPr>
        <w:ind w:firstLine="708"/>
        <w:jc w:val="both"/>
        <w:rPr>
          <w:rFonts w:ascii="Arial Narrow" w:hAnsi="Arial Narrow"/>
        </w:rPr>
      </w:pPr>
      <w:r w:rsidRPr="00A73B82">
        <w:rPr>
          <w:rFonts w:ascii="Arial Narrow" w:hAnsi="Arial Narrow"/>
        </w:rPr>
        <w:t>- Legea nr. 127/2014 pentru modificarea şi completarea Legii energiei electrice şi a gazelor naturale nr. 123/2012 şi a Legii petrolului nr. 238/2004;</w:t>
      </w:r>
    </w:p>
    <w:p w:rsidR="00D87AEA" w:rsidRPr="00A73B82" w:rsidRDefault="00D87AEA" w:rsidP="00173152">
      <w:pPr>
        <w:ind w:firstLine="708"/>
        <w:jc w:val="both"/>
        <w:rPr>
          <w:rFonts w:ascii="Arial Narrow" w:hAnsi="Arial Narrow"/>
        </w:rPr>
      </w:pPr>
      <w:r w:rsidRPr="00A73B82">
        <w:rPr>
          <w:rFonts w:ascii="Arial Narrow" w:hAnsi="Arial Narrow"/>
        </w:rPr>
        <w:lastRenderedPageBreak/>
        <w:t>- Ordinul A.N.R.E. nr. 16/2015 pentru aprobarea Procedurii-cadru privind obligaţia furnizorilor de energie electrică şi gaze naturale de soluţionare a plângerilor clienţilor finali, cu modificările şi completările ulterioare;</w:t>
      </w:r>
    </w:p>
    <w:p w:rsidR="00D87AEA" w:rsidRPr="00A73B82" w:rsidRDefault="00D87AEA" w:rsidP="00313912">
      <w:pPr>
        <w:ind w:firstLine="360"/>
        <w:jc w:val="both"/>
        <w:rPr>
          <w:rFonts w:ascii="Arial Narrow" w:hAnsi="Arial Narrow"/>
        </w:rPr>
      </w:pPr>
      <w:r w:rsidRPr="00A73B82">
        <w:rPr>
          <w:rFonts w:ascii="Arial Narrow" w:hAnsi="Arial Narrow"/>
        </w:rPr>
        <w:tab/>
        <w:t>- Ordinul A.N.R.E. nr. 75/2015 pentru aprobarea Procedurii privind corecţia datelor de măsurare în raport cu punctul de delimitare, cu modificările şi completările ulterioare;</w:t>
      </w:r>
    </w:p>
    <w:p w:rsidR="00D87AEA" w:rsidRPr="00A73B82" w:rsidRDefault="00D87AEA" w:rsidP="00173152">
      <w:pPr>
        <w:ind w:firstLine="708"/>
        <w:jc w:val="both"/>
        <w:rPr>
          <w:rFonts w:ascii="Arial Narrow" w:hAnsi="Arial Narrow"/>
        </w:rPr>
      </w:pPr>
      <w:r w:rsidRPr="00A73B82">
        <w:rPr>
          <w:rFonts w:ascii="Arial Narrow" w:hAnsi="Arial Narrow"/>
        </w:rPr>
        <w:t>- Ordinul A.N.R.E. nr. 96/2015 pentru aprobarea Regulamentului privind activitatea de informare a clienţilor finali de energie electrică şi gaze naturale, cu modificările şi completările ulterioare;</w:t>
      </w:r>
    </w:p>
    <w:p w:rsidR="00D87AEA" w:rsidRPr="00A73B82" w:rsidRDefault="00D87AEA" w:rsidP="00173152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</w:rPr>
      </w:pPr>
      <w:r w:rsidRPr="00A73B82">
        <w:rPr>
          <w:rFonts w:ascii="Arial Narrow" w:hAnsi="Arial Narrow"/>
          <w:vanish/>
          <w:lang w:val="en-US"/>
        </w:rPr>
        <w:t>&lt;LLNK 12002   355 10 201   0 18&gt;</w:t>
      </w:r>
      <w:r w:rsidRPr="00A73B82">
        <w:rPr>
          <w:rFonts w:ascii="Arial Narrow" w:hAnsi="Arial Narrow" w:cs="Arial"/>
        </w:rPr>
        <w:t xml:space="preserve">- </w:t>
      </w:r>
      <w:r w:rsidRPr="00A73B82">
        <w:rPr>
          <w:rFonts w:ascii="Arial Narrow" w:hAnsi="Arial Narrow"/>
        </w:rPr>
        <w:t xml:space="preserve">Legea nr. 98/2016 privind achiziţiile publice; </w:t>
      </w:r>
    </w:p>
    <w:p w:rsidR="00D87AEA" w:rsidRPr="00A73B82" w:rsidRDefault="00D87AEA" w:rsidP="00173152">
      <w:pPr>
        <w:ind w:firstLine="708"/>
        <w:jc w:val="both"/>
        <w:rPr>
          <w:rFonts w:ascii="Arial Narrow" w:hAnsi="Arial Narrow"/>
        </w:rPr>
      </w:pPr>
      <w:r w:rsidRPr="00A73B82">
        <w:rPr>
          <w:rFonts w:ascii="Arial Narrow" w:hAnsi="Arial Narrow" w:cs="Arial"/>
        </w:rPr>
        <w:t xml:space="preserve">- </w:t>
      </w:r>
      <w:r w:rsidRPr="00A73B82">
        <w:rPr>
          <w:rFonts w:ascii="Arial Narrow" w:hAnsi="Arial Narrow"/>
        </w:rPr>
        <w:t xml:space="preserve">H.G. nr. 395/2016 pentru aprobarea Normelor metodologice de aplicare a prevederilor referitoare la atribuirea contractului de achiziţie publică/acordului-cadru din Legea nr. 98/2016 privind achiziţiile publice; </w:t>
      </w:r>
    </w:p>
    <w:p w:rsidR="00D87AEA" w:rsidRPr="00A73B82" w:rsidRDefault="00D87AEA" w:rsidP="00173152">
      <w:pPr>
        <w:jc w:val="both"/>
        <w:rPr>
          <w:rFonts w:ascii="Arial Narrow" w:hAnsi="Arial Narrow" w:cs="Arial"/>
        </w:rPr>
      </w:pPr>
      <w:r w:rsidRPr="00A73B82">
        <w:rPr>
          <w:rFonts w:ascii="Arial Narrow" w:hAnsi="Arial Narrow" w:cs="Arial"/>
        </w:rPr>
        <w:tab/>
        <w:t>- alte acte normative în vigoare specifice obiectului achiziţiei.</w:t>
      </w:r>
    </w:p>
    <w:p w:rsidR="00D87AEA" w:rsidRPr="00A73B82" w:rsidRDefault="00D87AEA" w:rsidP="00173152">
      <w:pPr>
        <w:jc w:val="both"/>
        <w:rPr>
          <w:rFonts w:ascii="Arial Narrow" w:hAnsi="Arial Narrow" w:cs="Arial"/>
          <w:color w:val="000000"/>
        </w:rPr>
      </w:pPr>
    </w:p>
    <w:p w:rsidR="00D87AEA" w:rsidRPr="00A73B82" w:rsidRDefault="00D87AEA" w:rsidP="00173152">
      <w:pPr>
        <w:ind w:firstLine="708"/>
        <w:jc w:val="both"/>
        <w:rPr>
          <w:rFonts w:ascii="Arial Narrow" w:hAnsi="Arial Narrow" w:cs="Arial"/>
          <w:b/>
        </w:rPr>
      </w:pPr>
      <w:r w:rsidRPr="00A73B82">
        <w:rPr>
          <w:rFonts w:ascii="Arial Narrow" w:hAnsi="Arial Narrow" w:cs="Arial"/>
          <w:b/>
        </w:rPr>
        <w:t>4. CERINŢE TEHNICE DE FURNIZARE ŞI DE PERFORMANŢĂ (cerințe pentru toate loturile)</w:t>
      </w:r>
    </w:p>
    <w:p w:rsidR="00D87AEA" w:rsidRPr="00A73B82" w:rsidRDefault="00D87AEA" w:rsidP="00173152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A73B82">
        <w:rPr>
          <w:rFonts w:ascii="Arial Narrow" w:hAnsi="Arial Narrow"/>
        </w:rPr>
        <w:t xml:space="preserve">Cantitatea de gaze naturale estimată pentru o perioadă de 36 de luni este menţionată în </w:t>
      </w:r>
      <w:r w:rsidRPr="00A73B82">
        <w:rPr>
          <w:rFonts w:ascii="Arial Narrow" w:hAnsi="Arial Narrow"/>
          <w:b/>
        </w:rPr>
        <w:t>Anexa 2</w:t>
      </w:r>
      <w:r w:rsidRPr="00A73B82">
        <w:rPr>
          <w:rFonts w:ascii="Arial Narrow" w:hAnsi="Arial Narrow"/>
        </w:rPr>
        <w:t xml:space="preserve"> la prezentul caiet de sarcini.</w:t>
      </w:r>
    </w:p>
    <w:p w:rsidR="00D87AEA" w:rsidRPr="00A73B82" w:rsidRDefault="00D87AEA" w:rsidP="00173152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A73B82">
        <w:rPr>
          <w:rFonts w:ascii="Arial Narrow" w:hAnsi="Arial Narrow"/>
        </w:rPr>
        <w:t xml:space="preserve">Ofertantul de gaze naturale va încheia contractele serviciilor de sistem, activităţii de transport, distribuţie a gazelor naturale, incluzând în preţul unitar total:  lei/kWh, respectiv </w:t>
      </w:r>
      <w:bookmarkStart w:id="0" w:name="_GoBack"/>
      <w:bookmarkEnd w:id="0"/>
      <w:r w:rsidRPr="00A73B82">
        <w:rPr>
          <w:rFonts w:ascii="Arial Narrow" w:hAnsi="Arial Narrow"/>
        </w:rPr>
        <w:t>fără TVA şi contravaloarea acestor servicii pe baza deciziilor şi reglementărilor Autorităţii Naţionale de Reglementare în Domeniul Energiei (ANRE).</w:t>
      </w:r>
    </w:p>
    <w:p w:rsidR="00D87AEA" w:rsidRPr="00A73B82" w:rsidRDefault="00D87AEA" w:rsidP="00173152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A73B82">
        <w:rPr>
          <w:rFonts w:ascii="Arial Narrow" w:hAnsi="Arial Narrow"/>
        </w:rPr>
        <w:t>Ofertantul va prezenta structura preţului de furnizare a gazelor naturale detaliat în formularul de ofertă conform reglementărilor ANRE. Ofertantul va specifica în dreptul fiecărui tarif şi ordinul ANRE care îl reglementează.</w:t>
      </w:r>
    </w:p>
    <w:p w:rsidR="00D87AEA" w:rsidRPr="00A73B82" w:rsidRDefault="00D87AEA" w:rsidP="00173152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A73B82">
        <w:rPr>
          <w:rFonts w:ascii="Arial Narrow" w:hAnsi="Arial Narrow"/>
        </w:rPr>
        <w:t>Gazele naturale furnizate trebuie să îndeplinească cerinţele de calitate prevăzute în Standardul de performanţă pentru serviciul de furnizare a gazelor naturale în vigoare.</w:t>
      </w:r>
    </w:p>
    <w:p w:rsidR="00D87AEA" w:rsidRPr="00A73B82" w:rsidRDefault="00D87AEA" w:rsidP="00173152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A73B82">
        <w:rPr>
          <w:rFonts w:ascii="Arial Narrow" w:hAnsi="Arial Narrow"/>
        </w:rPr>
        <w:t>Ofertantul nu va impune condiţii limitative de consum.</w:t>
      </w:r>
    </w:p>
    <w:p w:rsidR="00D87AEA" w:rsidRPr="00A73B82" w:rsidRDefault="00D87AEA" w:rsidP="00173152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A73B82">
        <w:rPr>
          <w:rFonts w:ascii="Arial Narrow" w:hAnsi="Arial Narrow"/>
        </w:rPr>
        <w:t>Ofertantul îşi asumă riscurile în cazul întreruperii alimentării cu gaze naturale din culpa furnizorului, plătind daune-interese, reprezentând contravaloarea pierderilor înregistrate de consumator.</w:t>
      </w:r>
    </w:p>
    <w:p w:rsidR="00D87AEA" w:rsidRPr="00A73B82" w:rsidRDefault="00D87AEA" w:rsidP="00173152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A73B82">
        <w:rPr>
          <w:rFonts w:ascii="Arial Narrow" w:hAnsi="Arial Narrow"/>
        </w:rPr>
        <w:t>Ofertantul are obligaţia contorizării punctelor de consum, dacă este cazul montarea altor contoare cade în sarcina ofertantului fără nici o implicare financiară din partea achizitorului.</w:t>
      </w:r>
    </w:p>
    <w:p w:rsidR="00D87AEA" w:rsidRPr="00A73B82" w:rsidRDefault="00D87AEA" w:rsidP="00173152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A73B82">
        <w:rPr>
          <w:rFonts w:ascii="Arial Narrow" w:hAnsi="Arial Narrow"/>
        </w:rPr>
        <w:t>Ofertantul se obligă să asigure: evidenţa cantităţii de gaze naturale vândute, gestiunea grupurilor de măsură, instalarea, verificarea, întreţinerea, repararea şi înlocuirea grupurilor de măsură şi consemnarea oricărei întreruperi.</w:t>
      </w:r>
    </w:p>
    <w:p w:rsidR="00D87AEA" w:rsidRPr="00A73B82" w:rsidRDefault="00D87AEA" w:rsidP="00173152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A73B82">
        <w:rPr>
          <w:rStyle w:val="FontStyle28"/>
          <w:rFonts w:ascii="Arial Narrow" w:hAnsi="Arial Narrow"/>
          <w:sz w:val="24"/>
          <w:szCs w:val="24"/>
        </w:rPr>
        <w:t>Citirea grupurilor de măsurare/ contoarelor se va face lunar, prin citire directă a indexului.</w:t>
      </w:r>
    </w:p>
    <w:p w:rsidR="00D87AEA" w:rsidRPr="00A73B82" w:rsidRDefault="00D87AEA" w:rsidP="0067739E">
      <w:pPr>
        <w:pStyle w:val="Listparagraf"/>
        <w:numPr>
          <w:ilvl w:val="0"/>
          <w:numId w:val="1"/>
        </w:numPr>
        <w:tabs>
          <w:tab w:val="left" w:pos="701"/>
        </w:tabs>
        <w:jc w:val="both"/>
        <w:rPr>
          <w:rFonts w:ascii="Arial Narrow" w:hAnsi="Arial Narrow" w:cs="Arial"/>
          <w:color w:val="FF0000"/>
          <w:lang w:eastAsia="en-US"/>
        </w:rPr>
      </w:pPr>
      <w:r w:rsidRPr="00A73B82">
        <w:rPr>
          <w:rFonts w:ascii="Arial Narrow" w:hAnsi="Arial Narrow"/>
        </w:rPr>
        <w:t xml:space="preserve">În cazul schimbării actualului furnizor, toate cheltuielile aferente îndeplinirii noului contract vor fi suportate de noul furnizor. </w:t>
      </w:r>
    </w:p>
    <w:p w:rsidR="00D87AEA" w:rsidRPr="00A73B82" w:rsidRDefault="00D87AEA" w:rsidP="0067739E">
      <w:pPr>
        <w:pStyle w:val="Listparagraf"/>
        <w:numPr>
          <w:ilvl w:val="0"/>
          <w:numId w:val="1"/>
        </w:numPr>
        <w:tabs>
          <w:tab w:val="left" w:pos="701"/>
        </w:tabs>
        <w:jc w:val="both"/>
        <w:rPr>
          <w:rStyle w:val="FontStyle28"/>
          <w:rFonts w:ascii="Arial Narrow" w:hAnsi="Arial Narrow"/>
          <w:sz w:val="24"/>
          <w:szCs w:val="24"/>
          <w:lang w:eastAsia="en-US"/>
        </w:rPr>
      </w:pPr>
      <w:r w:rsidRPr="00A73B82">
        <w:rPr>
          <w:rStyle w:val="FontStyle28"/>
          <w:rFonts w:ascii="Arial Narrow" w:hAnsi="Arial Narrow"/>
          <w:sz w:val="24"/>
          <w:szCs w:val="24"/>
        </w:rPr>
        <w:t>Furnizorul trebuie să livreze gaze naturale care să respecte condiţiile minime de calitate prevăzute în legislaţia în vigoare. Presiunea de furnizare a gazelor naturale la intrarea în instalaţia de utilizare va fi conform documentaţiei tehnice avizate de operatorul de sistem;</w:t>
      </w:r>
    </w:p>
    <w:p w:rsidR="00D87AEA" w:rsidRPr="00A73B82" w:rsidRDefault="00D87AEA" w:rsidP="0067739E">
      <w:pPr>
        <w:pStyle w:val="Listparagraf"/>
        <w:numPr>
          <w:ilvl w:val="0"/>
          <w:numId w:val="1"/>
        </w:numPr>
        <w:tabs>
          <w:tab w:val="left" w:pos="701"/>
        </w:tabs>
        <w:jc w:val="both"/>
        <w:rPr>
          <w:rStyle w:val="FontStyle28"/>
          <w:rFonts w:ascii="Arial Narrow" w:hAnsi="Arial Narrow"/>
          <w:sz w:val="24"/>
          <w:szCs w:val="24"/>
          <w:lang w:val="pt-BR" w:eastAsia="en-US"/>
        </w:rPr>
      </w:pPr>
      <w:r w:rsidRPr="00A73B82">
        <w:rPr>
          <w:rStyle w:val="FontStyle28"/>
          <w:rFonts w:ascii="Arial Narrow" w:hAnsi="Arial Narrow"/>
          <w:sz w:val="24"/>
          <w:szCs w:val="24"/>
          <w:lang w:eastAsia="en-US"/>
        </w:rPr>
        <w:t xml:space="preserve"> Conversia cantităţilor de gaze din metri cubi în unităţi de energie se efectuează utilizând    </w:t>
      </w:r>
    </w:p>
    <w:p w:rsidR="00D87AEA" w:rsidRPr="00A73B82" w:rsidRDefault="00D87AEA" w:rsidP="0067739E">
      <w:pPr>
        <w:tabs>
          <w:tab w:val="left" w:pos="701"/>
        </w:tabs>
        <w:ind w:left="-5"/>
        <w:jc w:val="both"/>
        <w:rPr>
          <w:rStyle w:val="FontStyle28"/>
          <w:rFonts w:ascii="Arial Narrow" w:hAnsi="Arial Narrow"/>
          <w:sz w:val="24"/>
          <w:szCs w:val="24"/>
          <w:lang w:val="en-US" w:eastAsia="en-US"/>
        </w:rPr>
      </w:pPr>
      <w:r w:rsidRPr="00A73B82">
        <w:rPr>
          <w:rStyle w:val="FontStyle28"/>
          <w:rFonts w:ascii="Arial Narrow" w:hAnsi="Arial Narrow"/>
          <w:sz w:val="24"/>
          <w:szCs w:val="24"/>
          <w:lang w:eastAsia="en-US"/>
        </w:rPr>
        <w:t xml:space="preserve">                   Puterea calorică superioară </w:t>
      </w:r>
      <w:r w:rsidRPr="00A73B82">
        <w:rPr>
          <w:rStyle w:val="FontStyle28"/>
          <w:rFonts w:ascii="Arial Narrow" w:hAnsi="Arial Narrow"/>
          <w:sz w:val="24"/>
          <w:szCs w:val="24"/>
          <w:lang w:val="en-US" w:eastAsia="en-US"/>
        </w:rPr>
        <w:t>(PCS);</w:t>
      </w:r>
    </w:p>
    <w:p w:rsidR="00D87AEA" w:rsidRPr="00A73B82" w:rsidRDefault="00D87AEA" w:rsidP="0067739E">
      <w:pPr>
        <w:pStyle w:val="Style16"/>
        <w:widowControl/>
        <w:numPr>
          <w:ilvl w:val="0"/>
          <w:numId w:val="1"/>
        </w:numPr>
        <w:tabs>
          <w:tab w:val="left" w:pos="629"/>
        </w:tabs>
        <w:spacing w:line="240" w:lineRule="auto"/>
        <w:rPr>
          <w:rStyle w:val="FontStyle28"/>
          <w:rFonts w:ascii="Arial Narrow" w:hAnsi="Arial Narrow"/>
          <w:sz w:val="24"/>
          <w:szCs w:val="24"/>
          <w:lang w:val="it-IT" w:eastAsia="en-US"/>
        </w:rPr>
      </w:pPr>
      <w:r w:rsidRPr="00A73B82">
        <w:rPr>
          <w:rStyle w:val="FontStyle28"/>
          <w:rFonts w:ascii="Arial Narrow" w:hAnsi="Arial Narrow"/>
          <w:sz w:val="24"/>
          <w:szCs w:val="24"/>
        </w:rPr>
        <w:t xml:space="preserve"> Determinarea puterii calorifice superioare este obligaţia operatorului economic care predă gazele naturale în punctele de intrare în ZCG;</w:t>
      </w:r>
    </w:p>
    <w:p w:rsidR="00D87AEA" w:rsidRPr="00A73B82" w:rsidRDefault="00D87AEA" w:rsidP="0067739E">
      <w:pPr>
        <w:pStyle w:val="Style16"/>
        <w:widowControl/>
        <w:numPr>
          <w:ilvl w:val="0"/>
          <w:numId w:val="1"/>
        </w:numPr>
        <w:tabs>
          <w:tab w:val="left" w:pos="629"/>
        </w:tabs>
        <w:spacing w:line="240" w:lineRule="auto"/>
        <w:rPr>
          <w:rStyle w:val="FontStyle28"/>
          <w:rFonts w:ascii="Arial Narrow" w:hAnsi="Arial Narrow"/>
          <w:color w:val="FF0000"/>
          <w:sz w:val="24"/>
          <w:szCs w:val="24"/>
          <w:lang w:val="pt-BR" w:eastAsia="en-US"/>
        </w:rPr>
      </w:pPr>
      <w:r w:rsidRPr="00A73B82">
        <w:rPr>
          <w:rStyle w:val="FontStyle28"/>
          <w:rFonts w:ascii="Arial Narrow" w:hAnsi="Arial Narrow"/>
          <w:sz w:val="24"/>
          <w:szCs w:val="24"/>
          <w:lang w:val="pt-BR" w:eastAsia="en-US"/>
        </w:rPr>
        <w:t xml:space="preserve">PCS </w:t>
      </w:r>
      <w:r w:rsidRPr="00A73B82">
        <w:rPr>
          <w:rStyle w:val="FontStyle28"/>
          <w:rFonts w:ascii="Arial Narrow" w:hAnsi="Arial Narrow"/>
          <w:sz w:val="24"/>
          <w:szCs w:val="24"/>
          <w:lang w:eastAsia="en-US"/>
        </w:rPr>
        <w:t>utilizată de furnizor la facturarea consumului de energie pentru clienţii săi se determină conform prevederilor Regulamentului de măsurare.</w:t>
      </w:r>
    </w:p>
    <w:p w:rsidR="00D87AEA" w:rsidRPr="00A73B82" w:rsidRDefault="00D87AEA" w:rsidP="0067739E">
      <w:pPr>
        <w:ind w:left="1080"/>
        <w:jc w:val="both"/>
        <w:rPr>
          <w:rFonts w:ascii="Arial Narrow" w:hAnsi="Arial Narrow"/>
        </w:rPr>
      </w:pPr>
    </w:p>
    <w:p w:rsidR="00D87AEA" w:rsidRPr="00A73B82" w:rsidRDefault="00D87AEA" w:rsidP="00173152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A73B82">
        <w:rPr>
          <w:rFonts w:ascii="Arial Narrow" w:hAnsi="Arial Narrow"/>
        </w:rPr>
        <w:t>Orice cheltuieli neprevăzute care pot să apară în procesul de furnizare al gazelor naturale cad în sarcina furnizorului până la punctele de delimitare a instalaţiei.</w:t>
      </w:r>
    </w:p>
    <w:p w:rsidR="00D87AEA" w:rsidRPr="00A73B82" w:rsidRDefault="00D87AEA" w:rsidP="0067739E">
      <w:pPr>
        <w:pStyle w:val="Listparagraf"/>
        <w:numPr>
          <w:ilvl w:val="0"/>
          <w:numId w:val="6"/>
        </w:numPr>
        <w:jc w:val="both"/>
        <w:rPr>
          <w:rFonts w:ascii="Arial Narrow" w:hAnsi="Arial Narrow"/>
        </w:rPr>
      </w:pPr>
      <w:r w:rsidRPr="00A73B82">
        <w:rPr>
          <w:rFonts w:ascii="Arial Narrow" w:hAnsi="Arial Narrow"/>
        </w:rPr>
        <w:lastRenderedPageBreak/>
        <w:t>Furnizorul va stabili împreună cu consumatorul datele şi durata reviziilor programate. Întreruperile programate vor fi anunţate cu cel puţin 5 zile înainte de executarea lucrării.</w:t>
      </w:r>
    </w:p>
    <w:p w:rsidR="00D87AEA" w:rsidRPr="00A73B82" w:rsidRDefault="00D87AEA" w:rsidP="0067739E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B82">
        <w:rPr>
          <w:rFonts w:ascii="Arial Narrow" w:hAnsi="Arial Narrow"/>
        </w:rPr>
        <w:t>Furnizorul va asigura un centru de preluare a reclamaţiilor şi sesizărilor telefonice, fax, e-mail, fiecare reclamaţie fiind înregistrată, reclamantul primind număr de înregistrare.</w:t>
      </w:r>
    </w:p>
    <w:p w:rsidR="00D87AEA" w:rsidRPr="00A73B82" w:rsidRDefault="00D87AEA" w:rsidP="0067739E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A73B82">
        <w:rPr>
          <w:rFonts w:ascii="Arial Narrow" w:hAnsi="Arial Narrow"/>
        </w:rPr>
        <w:t xml:space="preserve">La sesizările scrise ale consumatorului/achizitorului se va răspunde în termen </w:t>
      </w:r>
      <w:r w:rsidR="00162CE1" w:rsidRPr="00A73B82">
        <w:rPr>
          <w:rFonts w:ascii="Arial Narrow" w:hAnsi="Arial Narrow"/>
        </w:rPr>
        <w:t>cuprins între 3 și 10 zile lucrătoare, funcție de complexitatea solicitării.</w:t>
      </w:r>
    </w:p>
    <w:p w:rsidR="00D87AEA" w:rsidRPr="00A73B82" w:rsidRDefault="00D87AEA" w:rsidP="00AB3F35">
      <w:pPr>
        <w:pStyle w:val="Style1"/>
        <w:widowControl/>
        <w:numPr>
          <w:ilvl w:val="0"/>
          <w:numId w:val="6"/>
        </w:numPr>
        <w:tabs>
          <w:tab w:val="left" w:pos="754"/>
        </w:tabs>
        <w:ind w:left="1077" w:hanging="357"/>
        <w:jc w:val="left"/>
        <w:rPr>
          <w:rStyle w:val="FontStyle28"/>
          <w:rFonts w:ascii="Arial Narrow" w:hAnsi="Arial Narrow"/>
          <w:sz w:val="24"/>
          <w:szCs w:val="24"/>
          <w:lang w:val="en-US" w:eastAsia="en-US"/>
        </w:rPr>
      </w:pPr>
      <w:r w:rsidRPr="00A73B82">
        <w:rPr>
          <w:rStyle w:val="FontStyle28"/>
          <w:rFonts w:ascii="Arial Narrow" w:hAnsi="Arial Narrow"/>
          <w:sz w:val="24"/>
          <w:szCs w:val="24"/>
        </w:rPr>
        <w:t>Să asigure înmagazinarea gazelor naturale, conform reglementărilor ANRE;</w:t>
      </w:r>
    </w:p>
    <w:p w:rsidR="00D87AEA" w:rsidRPr="00A73B82" w:rsidRDefault="00D87AEA" w:rsidP="00AB3F35">
      <w:pPr>
        <w:pStyle w:val="Style16"/>
        <w:widowControl/>
        <w:numPr>
          <w:ilvl w:val="0"/>
          <w:numId w:val="6"/>
        </w:numPr>
        <w:tabs>
          <w:tab w:val="left" w:pos="754"/>
        </w:tabs>
        <w:spacing w:line="240" w:lineRule="auto"/>
        <w:ind w:left="1077" w:hanging="357"/>
        <w:rPr>
          <w:rStyle w:val="FontStyle28"/>
          <w:rFonts w:ascii="Arial Narrow" w:hAnsi="Arial Narrow"/>
          <w:sz w:val="24"/>
          <w:szCs w:val="24"/>
          <w:lang w:val="pt-BR" w:eastAsia="en-US"/>
        </w:rPr>
      </w:pPr>
      <w:r w:rsidRPr="00A73B82">
        <w:rPr>
          <w:rStyle w:val="FontStyle28"/>
          <w:rFonts w:ascii="Arial Narrow" w:hAnsi="Arial Narrow"/>
          <w:sz w:val="24"/>
          <w:szCs w:val="24"/>
        </w:rPr>
        <w:t>Să  încheie  contracte  de  achiziţie  a  gazelor  naturale,   astfel  încât  să asigure acoperirea consumului pe toată perioada de derulare a contractului;</w:t>
      </w:r>
    </w:p>
    <w:p w:rsidR="00D87AEA" w:rsidRPr="00A73B82" w:rsidRDefault="00D87AEA" w:rsidP="008A089A">
      <w:pPr>
        <w:pStyle w:val="Listparagraf"/>
        <w:numPr>
          <w:ilvl w:val="0"/>
          <w:numId w:val="6"/>
        </w:numPr>
        <w:jc w:val="both"/>
        <w:rPr>
          <w:rFonts w:ascii="Arial Narrow" w:hAnsi="Arial Narrow" w:cs="Arial"/>
        </w:rPr>
      </w:pPr>
      <w:r w:rsidRPr="00A73B82">
        <w:rPr>
          <w:rFonts w:ascii="Arial Narrow" w:hAnsi="Arial Narrow" w:cs="Arial"/>
        </w:rPr>
        <w:t xml:space="preserve">Furnizorul se obligă să asigure, prin intermediul operatorilor de </w:t>
      </w:r>
      <w:proofErr w:type="spellStart"/>
      <w:r w:rsidRPr="00A73B82">
        <w:rPr>
          <w:rFonts w:ascii="Arial Narrow" w:hAnsi="Arial Narrow" w:cs="Arial"/>
        </w:rPr>
        <w:t>masură</w:t>
      </w:r>
      <w:proofErr w:type="spellEnd"/>
      <w:r w:rsidRPr="00A73B82">
        <w:rPr>
          <w:rFonts w:ascii="Arial Narrow" w:hAnsi="Arial Narrow" w:cs="Arial"/>
        </w:rPr>
        <w:t xml:space="preserve"> și distribuție:</w:t>
      </w:r>
    </w:p>
    <w:p w:rsidR="00D87AEA" w:rsidRPr="00A73B82" w:rsidRDefault="00D87AEA" w:rsidP="004D4506">
      <w:pPr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A73B82">
        <w:rPr>
          <w:rFonts w:ascii="Arial Narrow" w:hAnsi="Arial Narrow" w:cs="Arial"/>
        </w:rPr>
        <w:t>evidența gazelor naturale vândute;</w:t>
      </w:r>
    </w:p>
    <w:p w:rsidR="00D87AEA" w:rsidRPr="00A73B82" w:rsidRDefault="00D87AEA" w:rsidP="004D4506">
      <w:pPr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A73B82">
        <w:rPr>
          <w:rFonts w:ascii="Arial Narrow" w:hAnsi="Arial Narrow" w:cs="Arial"/>
        </w:rPr>
        <w:t>gestiunea grupurilor de măsurare;</w:t>
      </w:r>
    </w:p>
    <w:p w:rsidR="00D87AEA" w:rsidRPr="00A73B82" w:rsidRDefault="00D87AEA" w:rsidP="004D4506">
      <w:pPr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A73B82">
        <w:rPr>
          <w:rFonts w:ascii="Arial Narrow" w:hAnsi="Arial Narrow" w:cs="Arial"/>
        </w:rPr>
        <w:t>instalarea, verificarea, instalațiilor de gaze naturale precum și a grupurilor de măsurare se va efectua numai după anunțarea prealabilă a achizitorului, întocmindu-se documentele aferente;</w:t>
      </w:r>
    </w:p>
    <w:p w:rsidR="00D87AEA" w:rsidRPr="00A73B82" w:rsidRDefault="00D87AEA" w:rsidP="004D4506">
      <w:pPr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A73B82">
        <w:rPr>
          <w:rFonts w:ascii="Arial Narrow" w:hAnsi="Arial Narrow" w:cs="Arial"/>
        </w:rPr>
        <w:t>posibilitatea reală de prelucrare a reclamațiilor telefonice. Fiecare reclamație se va înregistra, iar reclamantul va primi număr de înregistrare;</w:t>
      </w:r>
    </w:p>
    <w:p w:rsidR="00D87AEA" w:rsidRPr="00A73B82" w:rsidRDefault="00D87AEA" w:rsidP="004D4506">
      <w:pPr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A73B82">
        <w:rPr>
          <w:rFonts w:ascii="Arial Narrow" w:hAnsi="Arial Narrow" w:cs="Arial"/>
        </w:rPr>
        <w:t xml:space="preserve">Înlocuirea contoarelor (grupurilor de măsură) se face exclusiv pe cheltuiala furnizorului; </w:t>
      </w:r>
    </w:p>
    <w:p w:rsidR="00D87AEA" w:rsidRPr="00A73B82" w:rsidRDefault="00D87AEA" w:rsidP="004D4506">
      <w:pPr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A73B82">
        <w:rPr>
          <w:rFonts w:ascii="Arial Narrow" w:hAnsi="Arial Narrow" w:cs="Arial"/>
        </w:rPr>
        <w:t>Furnizorul va pune la dispoziția consumatorului numărul de telefon pentru preluarea  eventualelor deranjamente legate de furnizarea gazelor naturale;</w:t>
      </w:r>
    </w:p>
    <w:p w:rsidR="00D87AEA" w:rsidRPr="00A73B82" w:rsidRDefault="00D87AEA" w:rsidP="004D4506">
      <w:pPr>
        <w:numPr>
          <w:ilvl w:val="0"/>
          <w:numId w:val="10"/>
        </w:numPr>
        <w:jc w:val="both"/>
        <w:rPr>
          <w:rFonts w:ascii="Arial Narrow" w:hAnsi="Arial Narrow" w:cs="Arial"/>
        </w:rPr>
      </w:pPr>
      <w:r w:rsidRPr="00A73B82">
        <w:rPr>
          <w:rFonts w:ascii="Arial Narrow" w:hAnsi="Arial Narrow" w:cs="Arial"/>
        </w:rPr>
        <w:t>Furnizorul va desemna o persoana responsabilă cu derularea contractului precum și numărul de telefon și adresa de e-mail a acestei persoane;</w:t>
      </w:r>
    </w:p>
    <w:p w:rsidR="00D87AEA" w:rsidRPr="00A73B82" w:rsidRDefault="00D87AEA" w:rsidP="00173152">
      <w:pPr>
        <w:ind w:firstLine="708"/>
        <w:jc w:val="both"/>
        <w:rPr>
          <w:rFonts w:ascii="Arial Narrow" w:hAnsi="Arial Narrow" w:cs="Arial"/>
          <w:b/>
        </w:rPr>
      </w:pPr>
    </w:p>
    <w:p w:rsidR="00D87AEA" w:rsidRPr="00A73B82" w:rsidRDefault="00D87AEA" w:rsidP="00173152">
      <w:pPr>
        <w:ind w:firstLine="708"/>
        <w:jc w:val="both"/>
        <w:rPr>
          <w:rFonts w:ascii="Arial Narrow" w:hAnsi="Arial Narrow" w:cs="Arial"/>
          <w:b/>
        </w:rPr>
      </w:pPr>
      <w:r w:rsidRPr="00A73B82">
        <w:rPr>
          <w:rFonts w:ascii="Arial Narrow" w:hAnsi="Arial Narrow" w:cs="Arial"/>
          <w:b/>
        </w:rPr>
        <w:t>5. CONDITII CONTRACTUALE</w:t>
      </w:r>
    </w:p>
    <w:p w:rsidR="00D87AEA" w:rsidRPr="00A73B82" w:rsidRDefault="00D87AEA" w:rsidP="00982D2A">
      <w:pPr>
        <w:ind w:firstLine="708"/>
        <w:jc w:val="both"/>
        <w:rPr>
          <w:rFonts w:ascii="Arial Narrow" w:hAnsi="Arial Narrow"/>
        </w:rPr>
      </w:pPr>
      <w:r w:rsidRPr="00A73B82">
        <w:rPr>
          <w:rFonts w:ascii="Arial Narrow" w:hAnsi="Arial Narrow"/>
        </w:rPr>
        <w:t>Alimentarea cu gaze naturale se realizează în baza unui Acord Cadru de furnizare, în conformitate cu Avizul tehnic de racordare.</w:t>
      </w:r>
    </w:p>
    <w:p w:rsidR="00D87AEA" w:rsidRPr="00A73B82" w:rsidRDefault="00D87AEA" w:rsidP="00982D2A">
      <w:pPr>
        <w:jc w:val="both"/>
        <w:rPr>
          <w:rFonts w:ascii="Arial Narrow" w:hAnsi="Arial Narrow"/>
        </w:rPr>
      </w:pPr>
      <w:r w:rsidRPr="00A73B82">
        <w:rPr>
          <w:rFonts w:ascii="Arial Narrow" w:hAnsi="Arial Narrow"/>
        </w:rPr>
        <w:t>Acordul Cadru  de furnizare a gazelor naturale se va încheia pe o perioadă de 36 luni.</w:t>
      </w:r>
    </w:p>
    <w:p w:rsidR="00D87AEA" w:rsidRPr="00A73B82" w:rsidRDefault="00D87AEA" w:rsidP="00173152">
      <w:pPr>
        <w:jc w:val="both"/>
        <w:rPr>
          <w:rFonts w:ascii="Arial Narrow" w:hAnsi="Arial Narrow"/>
        </w:rPr>
      </w:pPr>
      <w:r w:rsidRPr="00A73B82">
        <w:rPr>
          <w:rFonts w:ascii="Arial Narrow" w:hAnsi="Arial Narrow"/>
        </w:rPr>
        <w:t xml:space="preserve">            Valoarea totală a Acordului Cadru se va stabili ca produs între cantitatea de gaze naturale estimată şi preţul unitar total de furnizare. Preţul propriu de furnizare a gazelor naturale din formularul de ofertă va fi fix şi ferm în lei</w:t>
      </w:r>
      <w:r w:rsidR="001378FE" w:rsidRPr="00A73B82">
        <w:rPr>
          <w:rFonts w:ascii="Arial Narrow" w:hAnsi="Arial Narrow"/>
        </w:rPr>
        <w:t xml:space="preserve">, </w:t>
      </w:r>
      <w:r w:rsidR="001378FE" w:rsidRPr="00A73B82">
        <w:rPr>
          <w:rFonts w:ascii="Arial Narrow" w:hAnsi="Arial Narrow"/>
          <w:b/>
        </w:rPr>
        <w:t>nu va putea fi condiționat de cantitatea de gaze naturale consumate</w:t>
      </w:r>
      <w:r w:rsidR="001378FE" w:rsidRPr="00A73B82">
        <w:rPr>
          <w:rFonts w:ascii="Arial Narrow" w:hAnsi="Arial Narrow"/>
        </w:rPr>
        <w:t xml:space="preserve"> </w:t>
      </w:r>
      <w:r w:rsidRPr="00A73B82">
        <w:rPr>
          <w:rFonts w:ascii="Arial Narrow" w:hAnsi="Arial Narrow"/>
        </w:rPr>
        <w:t xml:space="preserve">şi nu </w:t>
      </w:r>
      <w:r w:rsidR="00326CED" w:rsidRPr="00A73B82">
        <w:rPr>
          <w:rFonts w:ascii="Arial Narrow" w:hAnsi="Arial Narrow"/>
        </w:rPr>
        <w:t>poate fii</w:t>
      </w:r>
      <w:r w:rsidRPr="00A73B82">
        <w:rPr>
          <w:rFonts w:ascii="Arial Narrow" w:hAnsi="Arial Narrow"/>
        </w:rPr>
        <w:t xml:space="preserve"> </w:t>
      </w:r>
      <w:r w:rsidR="00326CED" w:rsidRPr="00A73B82">
        <w:rPr>
          <w:rFonts w:ascii="Arial Narrow" w:hAnsi="Arial Narrow"/>
        </w:rPr>
        <w:t>modificat</w:t>
      </w:r>
      <w:r w:rsidRPr="00A73B82">
        <w:rPr>
          <w:rFonts w:ascii="Arial Narrow" w:hAnsi="Arial Narrow"/>
        </w:rPr>
        <w:t xml:space="preserve"> pe toată durata de derulare a Acordului Cadru. Modificarea tarifelor reglementate incluse în preţul total de furnizare se face doar prin ordine emise de ANRE.</w:t>
      </w:r>
    </w:p>
    <w:p w:rsidR="00D87AEA" w:rsidRPr="00A73B82" w:rsidRDefault="00D87AEA" w:rsidP="00982D2A">
      <w:pPr>
        <w:jc w:val="both"/>
        <w:rPr>
          <w:rFonts w:ascii="Arial Narrow" w:hAnsi="Arial Narrow"/>
        </w:rPr>
      </w:pPr>
      <w:r w:rsidRPr="00A73B82">
        <w:rPr>
          <w:rFonts w:ascii="Arial Narrow" w:hAnsi="Arial Narrow"/>
        </w:rPr>
        <w:t xml:space="preserve">           Tarifele şi taxele specifice domeniului gazelor naturale, reglementate prin acte normative </w:t>
      </w:r>
    </w:p>
    <w:p w:rsidR="00D87AEA" w:rsidRPr="00A73B82" w:rsidRDefault="00D87AEA" w:rsidP="00A075CA">
      <w:pPr>
        <w:jc w:val="both"/>
        <w:rPr>
          <w:rFonts w:ascii="Arial Narrow" w:hAnsi="Arial Narrow"/>
        </w:rPr>
      </w:pPr>
      <w:r w:rsidRPr="00A73B82">
        <w:rPr>
          <w:rFonts w:ascii="Arial Narrow" w:hAnsi="Arial Narrow"/>
        </w:rPr>
        <w:t>emise ulterior încheierii Acordului Cadru, vor fi incluse sau eliminate după caz, din structura preţului de livrare.</w:t>
      </w:r>
    </w:p>
    <w:p w:rsidR="00D87AEA" w:rsidRPr="00A73B82" w:rsidRDefault="00D87AEA" w:rsidP="00982D2A">
      <w:pPr>
        <w:tabs>
          <w:tab w:val="num" w:pos="1368"/>
        </w:tabs>
        <w:jc w:val="both"/>
        <w:rPr>
          <w:rFonts w:ascii="Arial Narrow" w:hAnsi="Arial Narrow"/>
        </w:rPr>
      </w:pPr>
      <w:r w:rsidRPr="00A73B82">
        <w:rPr>
          <w:rFonts w:ascii="Arial Narrow" w:hAnsi="Arial Narrow"/>
        </w:rPr>
        <w:t xml:space="preserve">           Acciza aferentă gazelor naturale utilizată în scop </w:t>
      </w:r>
      <w:r w:rsidR="002C769D" w:rsidRPr="00A73B82">
        <w:rPr>
          <w:rFonts w:ascii="Arial Narrow" w:hAnsi="Arial Narrow"/>
        </w:rPr>
        <w:t>necomercial</w:t>
      </w:r>
      <w:r w:rsidRPr="00A73B82">
        <w:rPr>
          <w:rFonts w:ascii="Arial Narrow" w:hAnsi="Arial Narrow"/>
        </w:rPr>
        <w:t xml:space="preserve"> se ajustează conform modificărilor   stabilite prin acte normative.</w:t>
      </w:r>
    </w:p>
    <w:p w:rsidR="00D87AEA" w:rsidRPr="00A73B82" w:rsidRDefault="00D87AEA" w:rsidP="00014AB8">
      <w:pPr>
        <w:jc w:val="both"/>
        <w:rPr>
          <w:rFonts w:ascii="Arial Narrow" w:hAnsi="Arial Narrow"/>
        </w:rPr>
      </w:pPr>
      <w:r w:rsidRPr="00A73B82">
        <w:rPr>
          <w:rFonts w:ascii="Arial Narrow" w:hAnsi="Arial Narrow"/>
        </w:rPr>
        <w:t xml:space="preserve">           Nu vor fi facturate niciun fel de consumuri viitoare, prezumate sau orice alte garanţii de consum.    </w:t>
      </w:r>
    </w:p>
    <w:p w:rsidR="00D87AEA" w:rsidRPr="00A73B82" w:rsidRDefault="00D87AEA" w:rsidP="00014AB8">
      <w:pPr>
        <w:jc w:val="both"/>
        <w:rPr>
          <w:rFonts w:ascii="Arial Narrow" w:hAnsi="Arial Narrow"/>
        </w:rPr>
      </w:pPr>
      <w:r w:rsidRPr="00A73B82">
        <w:rPr>
          <w:rFonts w:ascii="Arial Narrow" w:hAnsi="Arial Narrow"/>
        </w:rPr>
        <w:t xml:space="preserve">           Achizitorul nu se obligă să contracteze întreaga cantitate de gaze naturale estimată. Nu se va </w:t>
      </w:r>
    </w:p>
    <w:p w:rsidR="00D87AEA" w:rsidRPr="00A73B82" w:rsidRDefault="00D87AEA" w:rsidP="00982D2A">
      <w:pPr>
        <w:jc w:val="both"/>
        <w:rPr>
          <w:rFonts w:ascii="Arial Narrow" w:hAnsi="Arial Narrow"/>
        </w:rPr>
      </w:pPr>
      <w:r w:rsidRPr="00A73B82">
        <w:rPr>
          <w:rFonts w:ascii="Arial Narrow" w:hAnsi="Arial Narrow"/>
        </w:rPr>
        <w:t>percepe avans pentru cantitatea de gaze naturale contractată.</w:t>
      </w:r>
    </w:p>
    <w:p w:rsidR="00D87AEA" w:rsidRPr="00A73B82" w:rsidRDefault="00D87AEA" w:rsidP="00014AB8">
      <w:pPr>
        <w:jc w:val="both"/>
        <w:rPr>
          <w:rFonts w:ascii="Arial Narrow" w:hAnsi="Arial Narrow"/>
        </w:rPr>
      </w:pPr>
      <w:r w:rsidRPr="00A73B82">
        <w:rPr>
          <w:rFonts w:ascii="Arial Narrow" w:hAnsi="Arial Narrow"/>
        </w:rPr>
        <w:t xml:space="preserve">         La întocmirea propunerii financiare, ofertanţii vor stabili preţul total al gazelor naturale cu numai două zecimale.</w:t>
      </w:r>
    </w:p>
    <w:p w:rsidR="00D87AEA" w:rsidRPr="00A73B82" w:rsidRDefault="00D87AEA" w:rsidP="004D4506">
      <w:pPr>
        <w:jc w:val="both"/>
        <w:rPr>
          <w:rFonts w:ascii="Arial Narrow" w:hAnsi="Arial Narrow" w:cs="Arial"/>
        </w:rPr>
      </w:pPr>
      <w:r w:rsidRPr="00A73B82">
        <w:rPr>
          <w:rFonts w:ascii="Arial Narrow" w:hAnsi="Arial Narrow" w:cs="Arial"/>
        </w:rPr>
        <w:t xml:space="preserve"> Valoarea totală a Acordului-cadru în lei fără TVA se calculează, după formula:</w:t>
      </w:r>
    </w:p>
    <w:p w:rsidR="00D87AEA" w:rsidRPr="00A73B82" w:rsidRDefault="00D87AEA" w:rsidP="004D4506">
      <w:pPr>
        <w:jc w:val="both"/>
        <w:rPr>
          <w:rFonts w:ascii="Arial Narrow" w:hAnsi="Arial Narrow" w:cs="Arial"/>
          <w:color w:val="FF0000"/>
        </w:rPr>
      </w:pPr>
    </w:p>
    <w:p w:rsidR="00D87AEA" w:rsidRPr="00A73B82" w:rsidRDefault="00D87AEA" w:rsidP="004D4506">
      <w:pPr>
        <w:jc w:val="both"/>
        <w:rPr>
          <w:rFonts w:ascii="Arial Narrow" w:hAnsi="Arial Narrow" w:cs="Arial"/>
        </w:rPr>
      </w:pPr>
      <w:r w:rsidRPr="00A73B82">
        <w:rPr>
          <w:rFonts w:ascii="Arial Narrow" w:hAnsi="Arial Narrow" w:cs="Arial"/>
        </w:rPr>
        <w:t>Preț Acord-cadru = Cantitatea maximă estimată de gaze naturale</w:t>
      </w:r>
      <w:r w:rsidR="005C1D0E" w:rsidRPr="00A73B82">
        <w:rPr>
          <w:rFonts w:ascii="Arial Narrow" w:hAnsi="Arial Narrow" w:cs="Arial"/>
        </w:rPr>
        <w:t xml:space="preserve"> pe lot</w:t>
      </w:r>
      <w:r w:rsidRPr="00A73B82">
        <w:rPr>
          <w:rFonts w:ascii="Arial Narrow" w:hAnsi="Arial Narrow" w:cs="Arial"/>
        </w:rPr>
        <w:t xml:space="preserve"> x Preț total Componente + Valoare Acciza în scop necomercial.</w:t>
      </w:r>
    </w:p>
    <w:p w:rsidR="00D87AEA" w:rsidRPr="00A73B82" w:rsidRDefault="00D87AEA" w:rsidP="004D4506">
      <w:pPr>
        <w:jc w:val="both"/>
        <w:rPr>
          <w:rFonts w:ascii="Arial Narrow" w:hAnsi="Arial Narrow" w:cs="Arial"/>
          <w:b/>
          <w:color w:val="FF0000"/>
          <w:u w:val="single"/>
        </w:rPr>
      </w:pPr>
    </w:p>
    <w:p w:rsidR="00D87AEA" w:rsidRPr="00A73B82" w:rsidRDefault="00D87AEA" w:rsidP="004D4506">
      <w:pPr>
        <w:jc w:val="both"/>
        <w:rPr>
          <w:rFonts w:ascii="Arial Narrow" w:hAnsi="Arial Narrow" w:cs="Arial"/>
        </w:rPr>
      </w:pPr>
      <w:r w:rsidRPr="00A73B82">
        <w:rPr>
          <w:rFonts w:ascii="Arial Narrow" w:hAnsi="Arial Narrow" w:cs="Arial"/>
          <w:u w:val="single"/>
        </w:rPr>
        <w:t>Componente</w:t>
      </w:r>
      <w:r w:rsidRPr="00A73B82">
        <w:rPr>
          <w:rFonts w:ascii="Arial Narrow" w:hAnsi="Arial Narrow" w:cs="Arial"/>
        </w:rPr>
        <w:t>:</w:t>
      </w:r>
    </w:p>
    <w:p w:rsidR="00D87AEA" w:rsidRPr="00A73B82" w:rsidRDefault="00D87AEA" w:rsidP="004D4506">
      <w:pPr>
        <w:jc w:val="both"/>
        <w:rPr>
          <w:rFonts w:ascii="Arial Narrow" w:hAnsi="Arial Narrow" w:cs="Arial"/>
        </w:rPr>
      </w:pPr>
      <w:r w:rsidRPr="00A73B82">
        <w:rPr>
          <w:rFonts w:ascii="Arial Narrow" w:hAnsi="Arial Narrow" w:cs="Arial"/>
        </w:rPr>
        <w:t xml:space="preserve">1. </w:t>
      </w:r>
      <w:r w:rsidRPr="00A73B82">
        <w:rPr>
          <w:rFonts w:ascii="Arial Narrow" w:hAnsi="Arial Narrow" w:cs="Arial"/>
          <w:b/>
        </w:rPr>
        <w:t>Prețul Componenta 1, este fix pe toată perioada de derulare a Acordului-cadru</w:t>
      </w:r>
      <w:r w:rsidR="005C1D0E" w:rsidRPr="00A73B82">
        <w:rPr>
          <w:rFonts w:ascii="Arial Narrow" w:hAnsi="Arial Narrow" w:cs="Arial"/>
          <w:b/>
        </w:rPr>
        <w:t>, nu poate fi modificat</w:t>
      </w:r>
      <w:r w:rsidRPr="00A73B82">
        <w:rPr>
          <w:rFonts w:ascii="Arial Narrow" w:hAnsi="Arial Narrow" w:cs="Arial"/>
        </w:rPr>
        <w:t xml:space="preserve"> și cuprinde:</w:t>
      </w:r>
    </w:p>
    <w:p w:rsidR="00D87AEA" w:rsidRPr="00A73B82" w:rsidRDefault="00D87AEA" w:rsidP="004D4506">
      <w:pPr>
        <w:jc w:val="both"/>
        <w:rPr>
          <w:rFonts w:ascii="Arial Narrow" w:hAnsi="Arial Narrow" w:cs="Arial"/>
          <w:i/>
        </w:rPr>
      </w:pPr>
      <w:r w:rsidRPr="00A73B82">
        <w:rPr>
          <w:rFonts w:ascii="Arial Narrow" w:hAnsi="Arial Narrow" w:cs="Arial"/>
          <w:i/>
        </w:rPr>
        <w:lastRenderedPageBreak/>
        <w:t>- prețul propriu de furnizare a gazelor naturale__________ lei/KWh;</w:t>
      </w:r>
    </w:p>
    <w:p w:rsidR="00D87AEA" w:rsidRPr="00A73B82" w:rsidRDefault="00D87AEA" w:rsidP="004D4506">
      <w:pPr>
        <w:jc w:val="both"/>
        <w:rPr>
          <w:rFonts w:ascii="Arial Narrow" w:hAnsi="Arial Narrow" w:cs="Arial"/>
        </w:rPr>
      </w:pPr>
      <w:r w:rsidRPr="00A73B82">
        <w:rPr>
          <w:rFonts w:ascii="Arial Narrow" w:hAnsi="Arial Narrow" w:cs="Arial"/>
        </w:rPr>
        <w:t>2. Prețul Componenta 2, este variabil și cuprinde:</w:t>
      </w:r>
    </w:p>
    <w:p w:rsidR="00D87AEA" w:rsidRPr="00A73B82" w:rsidRDefault="00D87AEA" w:rsidP="004D4506">
      <w:pPr>
        <w:jc w:val="both"/>
        <w:rPr>
          <w:rFonts w:ascii="Arial Narrow" w:hAnsi="Arial Narrow" w:cs="Arial"/>
          <w:i/>
        </w:rPr>
      </w:pPr>
      <w:r w:rsidRPr="00A73B82">
        <w:rPr>
          <w:rFonts w:ascii="Arial Narrow" w:hAnsi="Arial Narrow" w:cs="Arial"/>
          <w:i/>
        </w:rPr>
        <w:t>- Tarif de transport _________ lei/KWh (tarif reglementat ANRE)</w:t>
      </w:r>
    </w:p>
    <w:p w:rsidR="00D87AEA" w:rsidRPr="00A73B82" w:rsidRDefault="00D87AEA" w:rsidP="004D4506">
      <w:pPr>
        <w:jc w:val="both"/>
        <w:rPr>
          <w:rFonts w:ascii="Arial Narrow" w:hAnsi="Arial Narrow" w:cs="Arial"/>
        </w:rPr>
      </w:pPr>
      <w:r w:rsidRPr="00A73B82">
        <w:rPr>
          <w:rFonts w:ascii="Arial Narrow" w:hAnsi="Arial Narrow" w:cs="Arial"/>
        </w:rPr>
        <w:t>3. Prețul Componenta 3, este variabil și cuprinde:</w:t>
      </w:r>
    </w:p>
    <w:p w:rsidR="00D87AEA" w:rsidRPr="00A73B82" w:rsidRDefault="00D87AEA" w:rsidP="004D4506">
      <w:pPr>
        <w:jc w:val="both"/>
        <w:rPr>
          <w:rFonts w:ascii="Arial Narrow" w:hAnsi="Arial Narrow" w:cs="Arial"/>
          <w:i/>
        </w:rPr>
      </w:pPr>
      <w:proofErr w:type="spellStart"/>
      <w:r w:rsidRPr="00A73B82">
        <w:rPr>
          <w:rFonts w:ascii="Arial Narrow" w:hAnsi="Arial Narrow" w:cs="Arial"/>
          <w:i/>
        </w:rPr>
        <w:t>-Tarif</w:t>
      </w:r>
      <w:proofErr w:type="spellEnd"/>
      <w:r w:rsidRPr="00A73B82">
        <w:rPr>
          <w:rFonts w:ascii="Arial Narrow" w:hAnsi="Arial Narrow" w:cs="Arial"/>
          <w:i/>
        </w:rPr>
        <w:t xml:space="preserve"> de distribuție _________ lei/KWh, în funcție de zona de distribuție și categoria de consumator (tarif reglementat ANRE)</w:t>
      </w:r>
    </w:p>
    <w:p w:rsidR="00D87AEA" w:rsidRPr="00A73B82" w:rsidRDefault="00D87AEA" w:rsidP="004D4506">
      <w:pPr>
        <w:jc w:val="both"/>
        <w:rPr>
          <w:rFonts w:ascii="Arial Narrow" w:hAnsi="Arial Narrow" w:cs="Arial"/>
        </w:rPr>
      </w:pPr>
      <w:r w:rsidRPr="00A73B82">
        <w:rPr>
          <w:rFonts w:ascii="Arial Narrow" w:hAnsi="Arial Narrow" w:cs="Arial"/>
        </w:rPr>
        <w:t>4. Valoarea accizei se va calcula la cantitatea maxima estimata pe locul de consum, conform reglementarilor legale.</w:t>
      </w:r>
    </w:p>
    <w:p w:rsidR="00D87AEA" w:rsidRPr="00A73B82" w:rsidRDefault="00D87AEA" w:rsidP="00173152">
      <w:pPr>
        <w:jc w:val="both"/>
        <w:rPr>
          <w:rFonts w:ascii="Arial Narrow" w:hAnsi="Arial Narrow" w:cs="Arial"/>
        </w:rPr>
      </w:pPr>
    </w:p>
    <w:p w:rsidR="00D87AEA" w:rsidRPr="00A73B82" w:rsidRDefault="00D87AEA" w:rsidP="00173152">
      <w:pPr>
        <w:ind w:firstLine="708"/>
        <w:jc w:val="both"/>
        <w:rPr>
          <w:rFonts w:ascii="Arial Narrow" w:hAnsi="Arial Narrow" w:cs="Arial"/>
        </w:rPr>
      </w:pPr>
    </w:p>
    <w:p w:rsidR="00D87AEA" w:rsidRPr="00A73B82" w:rsidRDefault="00D87AEA" w:rsidP="00173152">
      <w:pPr>
        <w:ind w:firstLine="708"/>
        <w:jc w:val="both"/>
        <w:rPr>
          <w:rFonts w:ascii="Arial Narrow" w:hAnsi="Arial Narrow" w:cs="Arial"/>
          <w:b/>
          <w:color w:val="000000"/>
        </w:rPr>
      </w:pPr>
    </w:p>
    <w:p w:rsidR="00D87AEA" w:rsidRPr="00A73B82" w:rsidRDefault="00D87AEA" w:rsidP="0097433A">
      <w:pPr>
        <w:ind w:firstLine="708"/>
        <w:jc w:val="center"/>
        <w:rPr>
          <w:rFonts w:ascii="Arial Narrow" w:hAnsi="Arial Narrow" w:cs="Arial"/>
          <w:b/>
          <w:color w:val="000000"/>
        </w:rPr>
      </w:pPr>
      <w:r w:rsidRPr="00A73B82">
        <w:rPr>
          <w:rFonts w:ascii="Arial Narrow" w:hAnsi="Arial Narrow" w:cs="Arial"/>
          <w:b/>
          <w:color w:val="000000"/>
        </w:rPr>
        <w:t>AUTORITATEA CONTRACTANTĂ</w:t>
      </w:r>
    </w:p>
    <w:p w:rsidR="00D87AEA" w:rsidRPr="00A73B82" w:rsidRDefault="00D87AEA" w:rsidP="0097433A">
      <w:pPr>
        <w:jc w:val="center"/>
        <w:rPr>
          <w:rFonts w:ascii="Arial Narrow" w:hAnsi="Arial Narrow"/>
        </w:rPr>
      </w:pPr>
    </w:p>
    <w:p w:rsidR="00D87AEA" w:rsidRPr="00A73B82" w:rsidRDefault="00D87AEA" w:rsidP="0097433A">
      <w:pPr>
        <w:jc w:val="center"/>
        <w:rPr>
          <w:rFonts w:ascii="Arial Narrow" w:hAnsi="Arial Narrow"/>
        </w:rPr>
      </w:pPr>
    </w:p>
    <w:p w:rsidR="00D87AEA" w:rsidRPr="00A73B82" w:rsidRDefault="00D87AEA" w:rsidP="0097433A">
      <w:pPr>
        <w:jc w:val="center"/>
        <w:rPr>
          <w:rFonts w:ascii="Arial Narrow" w:hAnsi="Arial Narrow"/>
        </w:rPr>
      </w:pPr>
    </w:p>
    <w:p w:rsidR="00D87AEA" w:rsidRPr="00A73B82" w:rsidRDefault="00D87AEA" w:rsidP="0097433A">
      <w:pPr>
        <w:jc w:val="center"/>
        <w:rPr>
          <w:rFonts w:ascii="Arial Narrow" w:hAnsi="Arial Narrow"/>
        </w:rPr>
      </w:pPr>
    </w:p>
    <w:p w:rsidR="00D87AEA" w:rsidRPr="00A73B82" w:rsidRDefault="00D87AEA" w:rsidP="0097433A">
      <w:pPr>
        <w:jc w:val="center"/>
        <w:rPr>
          <w:rFonts w:ascii="Arial Narrow" w:hAnsi="Arial Narrow"/>
        </w:rPr>
      </w:pPr>
    </w:p>
    <w:p w:rsidR="00D87AEA" w:rsidRPr="00A73B82" w:rsidRDefault="00D87AEA" w:rsidP="0097433A">
      <w:pPr>
        <w:jc w:val="center"/>
        <w:rPr>
          <w:rFonts w:ascii="Arial Narrow" w:hAnsi="Arial Narrow"/>
        </w:rPr>
      </w:pPr>
    </w:p>
    <w:p w:rsidR="00D87AEA" w:rsidRPr="00A73B82" w:rsidRDefault="00D87AEA" w:rsidP="0097433A">
      <w:pPr>
        <w:jc w:val="center"/>
        <w:rPr>
          <w:rFonts w:ascii="Arial Narrow" w:hAnsi="Arial Narrow"/>
        </w:rPr>
      </w:pPr>
    </w:p>
    <w:p w:rsidR="00D87AEA" w:rsidRPr="00A73B82" w:rsidRDefault="00D87AEA" w:rsidP="0097433A">
      <w:pPr>
        <w:jc w:val="center"/>
        <w:rPr>
          <w:rFonts w:ascii="Arial Narrow" w:hAnsi="Arial Narrow"/>
        </w:rPr>
      </w:pPr>
    </w:p>
    <w:p w:rsidR="00D87AEA" w:rsidRPr="00A73B82" w:rsidRDefault="00D87AEA" w:rsidP="0097433A">
      <w:pPr>
        <w:jc w:val="center"/>
        <w:rPr>
          <w:rFonts w:ascii="Arial Narrow" w:hAnsi="Arial Narrow"/>
        </w:rPr>
      </w:pPr>
    </w:p>
    <w:p w:rsidR="00D87AEA" w:rsidRPr="00A73B82" w:rsidRDefault="00D87AEA" w:rsidP="0097433A">
      <w:pPr>
        <w:jc w:val="center"/>
        <w:rPr>
          <w:rFonts w:ascii="Arial Narrow" w:hAnsi="Arial Narrow"/>
        </w:rPr>
      </w:pPr>
    </w:p>
    <w:p w:rsidR="00D87AEA" w:rsidRPr="00A73B82" w:rsidRDefault="00D87AEA" w:rsidP="0097433A">
      <w:pPr>
        <w:jc w:val="center"/>
        <w:rPr>
          <w:rFonts w:ascii="Arial Narrow" w:hAnsi="Arial Narrow"/>
        </w:rPr>
      </w:pPr>
    </w:p>
    <w:p w:rsidR="00D87AEA" w:rsidRPr="00A73B82" w:rsidRDefault="00D87AEA" w:rsidP="0097433A">
      <w:pPr>
        <w:jc w:val="center"/>
        <w:rPr>
          <w:rFonts w:ascii="Arial Narrow" w:hAnsi="Arial Narrow"/>
        </w:rPr>
      </w:pPr>
    </w:p>
    <w:p w:rsidR="00D87AEA" w:rsidRPr="00A73B82" w:rsidRDefault="00D87AEA" w:rsidP="0097433A">
      <w:pPr>
        <w:jc w:val="center"/>
        <w:rPr>
          <w:rFonts w:ascii="Arial Narrow" w:hAnsi="Arial Narrow"/>
        </w:rPr>
      </w:pPr>
    </w:p>
    <w:p w:rsidR="00D87AEA" w:rsidRPr="00A73B82" w:rsidRDefault="00D87AEA" w:rsidP="0097433A">
      <w:pPr>
        <w:tabs>
          <w:tab w:val="num" w:pos="630"/>
        </w:tabs>
        <w:ind w:left="622"/>
        <w:rPr>
          <w:rFonts w:ascii="Arial Narrow" w:hAnsi="Arial Narrow" w:cs="Arial"/>
          <w:color w:val="000000"/>
        </w:rPr>
        <w:sectPr w:rsidR="00D87AEA" w:rsidRPr="00A73B8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73B82">
        <w:rPr>
          <w:rFonts w:ascii="Arial Narrow" w:hAnsi="Arial Narrow"/>
        </w:rPr>
        <w:t xml:space="preserve"> </w:t>
      </w:r>
    </w:p>
    <w:tbl>
      <w:tblPr>
        <w:tblW w:w="13128" w:type="dxa"/>
        <w:tblInd w:w="93" w:type="dxa"/>
        <w:tblLook w:val="00A0" w:firstRow="1" w:lastRow="0" w:firstColumn="1" w:lastColumn="0" w:noHBand="0" w:noVBand="0"/>
      </w:tblPr>
      <w:tblGrid>
        <w:gridCol w:w="638"/>
        <w:gridCol w:w="1495"/>
        <w:gridCol w:w="1479"/>
        <w:gridCol w:w="1439"/>
        <w:gridCol w:w="1478"/>
        <w:gridCol w:w="1299"/>
        <w:gridCol w:w="1366"/>
        <w:gridCol w:w="1256"/>
        <w:gridCol w:w="1359"/>
        <w:gridCol w:w="1319"/>
      </w:tblGrid>
      <w:tr w:rsidR="00D87AEA" w:rsidRPr="00A73B82" w:rsidTr="003B2FE9">
        <w:trPr>
          <w:trHeight w:val="25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EA" w:rsidRPr="00A73B82" w:rsidRDefault="00D87AEA" w:rsidP="00910E73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73B82">
              <w:rPr>
                <w:rFonts w:ascii="Arial Narrow" w:hAnsi="Arial Narrow" w:cs="Calibri"/>
                <w:b/>
                <w:bCs/>
                <w:color w:val="000000"/>
              </w:rPr>
              <w:lastRenderedPageBreak/>
              <w:t>Nr.</w:t>
            </w:r>
            <w:r w:rsidRPr="00A73B82">
              <w:rPr>
                <w:rFonts w:ascii="Arial Narrow" w:hAnsi="Arial Narrow" w:cs="Calibri"/>
                <w:b/>
                <w:bCs/>
                <w:color w:val="000000"/>
              </w:rPr>
              <w:br/>
              <w:t>Crt.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AEA" w:rsidRPr="00A73B82" w:rsidRDefault="00D87AEA" w:rsidP="00910E73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73B82">
              <w:rPr>
                <w:rFonts w:ascii="Arial Narrow" w:hAnsi="Arial Narrow" w:cs="Calibri"/>
                <w:b/>
                <w:bCs/>
                <w:color w:val="000000"/>
              </w:rPr>
              <w:t>ORCT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EA" w:rsidRPr="00A73B82" w:rsidRDefault="00D87AEA" w:rsidP="00910E73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73B82">
              <w:rPr>
                <w:rFonts w:ascii="Arial Narrow" w:hAnsi="Arial Narrow" w:cs="Calibri"/>
                <w:b/>
                <w:bCs/>
                <w:color w:val="000000"/>
              </w:rPr>
              <w:t>cantitate maxima AC     KWh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AEA" w:rsidRPr="00A73B82" w:rsidRDefault="00D87AEA" w:rsidP="00910E73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73B82">
              <w:rPr>
                <w:rFonts w:ascii="Arial Narrow" w:hAnsi="Arial Narrow" w:cs="Calibri"/>
                <w:b/>
                <w:bCs/>
                <w:color w:val="000000"/>
              </w:rPr>
              <w:t>cantitate minima AC          KWh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AEA" w:rsidRPr="00A73B82" w:rsidRDefault="00D87AEA" w:rsidP="00910E73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73B82">
              <w:rPr>
                <w:rFonts w:ascii="Arial Narrow" w:hAnsi="Arial Narrow" w:cs="Calibri"/>
                <w:b/>
                <w:bCs/>
                <w:color w:val="000000"/>
              </w:rPr>
              <w:t>cantitate maxima CS        KWh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AEA" w:rsidRPr="00A73B82" w:rsidRDefault="00D87AEA" w:rsidP="00910E73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73B82">
              <w:rPr>
                <w:rFonts w:ascii="Arial Narrow" w:hAnsi="Arial Narrow" w:cs="Calibri"/>
                <w:b/>
                <w:bCs/>
                <w:color w:val="000000"/>
              </w:rPr>
              <w:t>cantitate minim CS       KWh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AEA" w:rsidRPr="00A73B82" w:rsidRDefault="00D87AEA" w:rsidP="00910E73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73B82">
              <w:rPr>
                <w:rFonts w:ascii="Arial Narrow" w:hAnsi="Arial Narrow" w:cs="Calibri"/>
                <w:b/>
                <w:bCs/>
                <w:color w:val="000000"/>
              </w:rPr>
              <w:t>valoare maxima AC       lei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AEA" w:rsidRPr="00A73B82" w:rsidRDefault="00D87AEA" w:rsidP="00910E73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73B82">
              <w:rPr>
                <w:rFonts w:ascii="Arial Narrow" w:hAnsi="Arial Narrow" w:cs="Calibri"/>
                <w:b/>
                <w:bCs/>
                <w:color w:val="000000"/>
              </w:rPr>
              <w:t>valoare minima AC          lei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AEA" w:rsidRPr="00A73B82" w:rsidRDefault="00D87AEA" w:rsidP="00910E73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73B82">
              <w:rPr>
                <w:rFonts w:ascii="Arial Narrow" w:hAnsi="Arial Narrow" w:cs="Calibri"/>
                <w:b/>
                <w:bCs/>
                <w:color w:val="000000"/>
              </w:rPr>
              <w:t>valoare maxima CS            lei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AEA" w:rsidRPr="00A73B82" w:rsidRDefault="00D87AEA" w:rsidP="00910E73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73B82">
              <w:rPr>
                <w:rFonts w:ascii="Arial Narrow" w:hAnsi="Arial Narrow" w:cs="Calibri"/>
                <w:b/>
                <w:bCs/>
                <w:color w:val="000000"/>
              </w:rPr>
              <w:t>valoare minima CS           lei</w:t>
            </w:r>
          </w:p>
        </w:tc>
      </w:tr>
      <w:tr w:rsidR="003B2FE9" w:rsidRPr="00A73B82" w:rsidTr="003B2FE9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73B82">
              <w:rPr>
                <w:rFonts w:ascii="Arial Narrow" w:hAnsi="Arial Narrow" w:cs="Calibri"/>
                <w:b/>
                <w:bCs/>
                <w:color w:val="000000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FE9" w:rsidRPr="00A73B82" w:rsidRDefault="003B2FE9" w:rsidP="00910E73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73B82">
              <w:rPr>
                <w:rFonts w:ascii="Arial Narrow" w:hAnsi="Arial Narrow" w:cs="Calibri"/>
                <w:b/>
                <w:bCs/>
                <w:color w:val="000000"/>
              </w:rPr>
              <w:t>ALBA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295952,2776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192176,8036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16014,7336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45,00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47086,0074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30575,3295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2547,9441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7,16</w:t>
            </w:r>
          </w:p>
        </w:tc>
      </w:tr>
      <w:tr w:rsidR="003B2FE9" w:rsidRPr="00A73B82" w:rsidTr="003B2FE9">
        <w:trPr>
          <w:trHeight w:val="6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73B82">
              <w:rPr>
                <w:rFonts w:ascii="Arial Narrow" w:hAnsi="Arial Narrow" w:cs="Calibri"/>
                <w:b/>
                <w:bCs/>
                <w:color w:val="000000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FE9" w:rsidRPr="00A73B82" w:rsidRDefault="003B2FE9" w:rsidP="00910E73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73B82">
              <w:rPr>
                <w:rFonts w:ascii="Arial Narrow" w:hAnsi="Arial Narrow" w:cs="Calibri"/>
                <w:b/>
                <w:bCs/>
                <w:color w:val="000000"/>
              </w:rPr>
              <w:t>BISTRIȚA NĂSĂUD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384411,5352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249617,88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20801,4900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190,00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60660,1403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39389,7015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3282,4751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29,98</w:t>
            </w:r>
          </w:p>
        </w:tc>
      </w:tr>
      <w:tr w:rsidR="003B2FE9" w:rsidRPr="00A73B82" w:rsidTr="003B2FE9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73B82">
              <w:rPr>
                <w:rFonts w:ascii="Arial Narrow" w:hAnsi="Arial Narrow" w:cs="Calibri"/>
                <w:b/>
                <w:bCs/>
                <w:color w:val="000000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FE9" w:rsidRPr="00A73B82" w:rsidRDefault="003B2FE9" w:rsidP="00910E73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73B82">
              <w:rPr>
                <w:rFonts w:ascii="Arial Narrow" w:hAnsi="Arial Narrow" w:cs="Calibri"/>
                <w:b/>
                <w:bCs/>
                <w:color w:val="000000"/>
              </w:rPr>
              <w:t>CĂLĂRAȘI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141214,752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91697,89091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7641,4909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11,00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20928,0262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13589,6274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1132,4690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1,63</w:t>
            </w:r>
          </w:p>
        </w:tc>
      </w:tr>
      <w:tr w:rsidR="003B2FE9" w:rsidRPr="00A73B82" w:rsidTr="003B2FE9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73B82">
              <w:rPr>
                <w:rFonts w:ascii="Arial Narrow" w:hAnsi="Arial Narrow" w:cs="Calibri"/>
                <w:b/>
                <w:bCs/>
                <w:color w:val="000000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FE9" w:rsidRPr="00A73B82" w:rsidRDefault="003B2FE9" w:rsidP="00910E73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73B82">
              <w:rPr>
                <w:rFonts w:ascii="Arial Narrow" w:hAnsi="Arial Narrow" w:cs="Calibri"/>
                <w:b/>
                <w:bCs/>
                <w:color w:val="000000"/>
              </w:rPr>
              <w:t>CLUJ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534661,7094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347182,9282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28931,9107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50,00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84797,3471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55063,2124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4588,6010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7,93</w:t>
            </w:r>
          </w:p>
        </w:tc>
      </w:tr>
      <w:tr w:rsidR="003B2FE9" w:rsidRPr="00A73B82" w:rsidTr="003B2FE9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73B82">
              <w:rPr>
                <w:rFonts w:ascii="Arial Narrow" w:hAnsi="Arial Narrow" w:cs="Calibri"/>
                <w:b/>
                <w:bCs/>
                <w:color w:val="00000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FE9" w:rsidRPr="00A73B82" w:rsidRDefault="003B2FE9" w:rsidP="00910E73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73B82">
              <w:rPr>
                <w:rFonts w:ascii="Arial Narrow" w:hAnsi="Arial Narrow" w:cs="Calibri"/>
                <w:b/>
                <w:bCs/>
                <w:color w:val="000000"/>
              </w:rPr>
              <w:t>DOLJ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525908,2013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341498,832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28458,2360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1400,00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121011,4771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78578,8812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6548,2401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322,14</w:t>
            </w:r>
          </w:p>
        </w:tc>
      </w:tr>
      <w:tr w:rsidR="003B2FE9" w:rsidRPr="00A73B82" w:rsidTr="003B2FE9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73B82">
              <w:rPr>
                <w:rFonts w:ascii="Arial Narrow" w:hAnsi="Arial Narrow" w:cs="Calibri"/>
                <w:b/>
                <w:bCs/>
                <w:color w:val="000000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FE9" w:rsidRPr="00A73B82" w:rsidRDefault="003B2FE9" w:rsidP="00910E73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73B82">
              <w:rPr>
                <w:rFonts w:ascii="Arial Narrow" w:hAnsi="Arial Narrow" w:cs="Calibri"/>
                <w:b/>
                <w:bCs/>
                <w:color w:val="000000"/>
              </w:rPr>
              <w:t>GORJ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377783,091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245313,6955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20442,8080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100,00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57498,5865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37336,7444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3111,3954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15,22</w:t>
            </w:r>
          </w:p>
        </w:tc>
      </w:tr>
      <w:tr w:rsidR="003B2FE9" w:rsidRPr="00A73B82" w:rsidTr="003B2FE9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73B82">
              <w:rPr>
                <w:rFonts w:ascii="Arial Narrow" w:hAnsi="Arial Narrow" w:cs="Calibri"/>
                <w:b/>
                <w:bCs/>
                <w:color w:val="000000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FE9" w:rsidRPr="00A73B82" w:rsidRDefault="003B2FE9" w:rsidP="00910E73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73B82">
              <w:rPr>
                <w:rFonts w:ascii="Arial Narrow" w:hAnsi="Arial Narrow" w:cs="Calibri"/>
                <w:b/>
                <w:bCs/>
                <w:color w:val="000000"/>
              </w:rPr>
              <w:t>HARGHITA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356493,4128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231489,2291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19290,7691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65,00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56718,1020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36829,9363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3069,1614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10,34</w:t>
            </w:r>
          </w:p>
        </w:tc>
      </w:tr>
      <w:tr w:rsidR="003B2FE9" w:rsidRPr="00A73B82" w:rsidTr="003B2FE9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73B82">
              <w:rPr>
                <w:rFonts w:ascii="Arial Narrow" w:hAnsi="Arial Narrow" w:cs="Calibri"/>
                <w:b/>
                <w:bCs/>
                <w:color w:val="000000"/>
              </w:rPr>
              <w:t>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FE9" w:rsidRPr="00A73B82" w:rsidRDefault="003B2FE9" w:rsidP="00910E73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73B82">
              <w:rPr>
                <w:rFonts w:ascii="Arial Narrow" w:hAnsi="Arial Narrow" w:cs="Calibri"/>
                <w:b/>
                <w:bCs/>
                <w:color w:val="000000"/>
              </w:rPr>
              <w:t>HUNEDOARA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441179,4828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286480,1836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23873,3486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55,00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70191,6557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45578,9972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3798,2498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8,75</w:t>
            </w:r>
          </w:p>
        </w:tc>
      </w:tr>
      <w:tr w:rsidR="003B2FE9" w:rsidRPr="00A73B82" w:rsidTr="003B2FE9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73B82">
              <w:rPr>
                <w:rFonts w:ascii="Arial Narrow" w:hAnsi="Arial Narrow" w:cs="Calibri"/>
                <w:b/>
                <w:bCs/>
                <w:color w:val="000000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FE9" w:rsidRPr="00A73B82" w:rsidRDefault="003B2FE9" w:rsidP="00910E73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73B82">
              <w:rPr>
                <w:rFonts w:ascii="Arial Narrow" w:hAnsi="Arial Narrow" w:cs="Calibri"/>
                <w:b/>
                <w:bCs/>
                <w:color w:val="000000"/>
              </w:rPr>
              <w:t>MUREȘ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675344,754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438535,5545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36544,6295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115,00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107042,1435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69507,8854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5792,3238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18,23</w:t>
            </w:r>
          </w:p>
        </w:tc>
      </w:tr>
      <w:tr w:rsidR="003B2FE9" w:rsidRPr="00A73B82" w:rsidTr="003B2FE9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73B82">
              <w:rPr>
                <w:rFonts w:ascii="Arial Narrow" w:hAnsi="Arial Narrow" w:cs="Calibri"/>
                <w:b/>
                <w:bCs/>
                <w:color w:val="000000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FE9" w:rsidRPr="00A73B82" w:rsidRDefault="003B2FE9" w:rsidP="00910E73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73B82">
              <w:rPr>
                <w:rFonts w:ascii="Arial Narrow" w:hAnsi="Arial Narrow" w:cs="Calibri"/>
                <w:b/>
                <w:bCs/>
                <w:color w:val="000000"/>
              </w:rPr>
              <w:t>OLT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705268,242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457966,3909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38163,8659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10,00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101205,9927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65718,1771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5476,5148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1,44</w:t>
            </w:r>
          </w:p>
        </w:tc>
      </w:tr>
      <w:tr w:rsidR="003B2FE9" w:rsidRPr="00A73B82" w:rsidTr="003B2FE9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rPr>
                <w:rFonts w:ascii="Arial Narrow" w:hAnsi="Arial Narrow" w:cs="Calibri"/>
                <w:color w:val="000000"/>
              </w:rPr>
            </w:pPr>
            <w:r w:rsidRPr="00A73B82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FE9" w:rsidRPr="00A73B82" w:rsidRDefault="003B2FE9" w:rsidP="00910E73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73B82">
              <w:rPr>
                <w:rFonts w:ascii="Arial Narrow" w:hAnsi="Arial Narrow" w:cs="Calibri"/>
                <w:b/>
                <w:bCs/>
                <w:color w:val="000000"/>
              </w:rPr>
              <w:t xml:space="preserve">TOTAL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73B82">
              <w:rPr>
                <w:rFonts w:ascii="Arial Narrow" w:hAnsi="Arial Narrow" w:cs="Calibri"/>
                <w:b/>
                <w:bCs/>
                <w:color w:val="000000"/>
              </w:rPr>
              <w:t>4438217,46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73B82">
              <w:rPr>
                <w:rFonts w:ascii="Arial Narrow" w:hAnsi="Arial Narrow" w:cs="Calibri"/>
                <w:b/>
                <w:bCs/>
                <w:color w:val="000000"/>
              </w:rPr>
              <w:t>2881959,39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73B82">
              <w:rPr>
                <w:rFonts w:ascii="Arial Narrow" w:hAnsi="Arial Narrow" w:cs="Calibri"/>
                <w:b/>
                <w:bCs/>
                <w:color w:val="000000"/>
              </w:rPr>
              <w:t>240163,28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73B82">
              <w:rPr>
                <w:rFonts w:ascii="Arial Narrow" w:hAnsi="Arial Narrow" w:cs="Calibri"/>
                <w:b/>
                <w:bCs/>
                <w:color w:val="000000"/>
              </w:rPr>
              <w:t>2041,00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73B82">
              <w:rPr>
                <w:rFonts w:ascii="Arial Narrow" w:hAnsi="Arial Narrow" w:cs="Calibri"/>
                <w:b/>
                <w:bCs/>
                <w:color w:val="000000"/>
              </w:rPr>
              <w:t>727139,48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73B82">
              <w:rPr>
                <w:rFonts w:ascii="Arial Narrow" w:hAnsi="Arial Narrow" w:cs="Calibri"/>
                <w:b/>
                <w:bCs/>
                <w:color w:val="000000"/>
              </w:rPr>
              <w:t>472168,49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 w:rsidP="00910E73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73B82">
              <w:rPr>
                <w:rFonts w:ascii="Arial Narrow" w:hAnsi="Arial Narrow" w:cs="Calibri"/>
                <w:b/>
                <w:bCs/>
                <w:color w:val="000000"/>
              </w:rPr>
              <w:t>39347,37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FE9" w:rsidRPr="00A73B82" w:rsidRDefault="003B2FE9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73B82">
              <w:rPr>
                <w:rFonts w:ascii="Arial Narrow" w:hAnsi="Arial Narrow" w:cs="Calibri"/>
                <w:b/>
                <w:bCs/>
                <w:color w:val="000000"/>
              </w:rPr>
              <w:t>422,82</w:t>
            </w:r>
          </w:p>
        </w:tc>
      </w:tr>
    </w:tbl>
    <w:p w:rsidR="00D87AEA" w:rsidRPr="00A73B82" w:rsidRDefault="00D87AEA" w:rsidP="0097433A">
      <w:pPr>
        <w:tabs>
          <w:tab w:val="num" w:pos="630"/>
        </w:tabs>
        <w:ind w:left="622"/>
        <w:rPr>
          <w:rFonts w:ascii="Arial Narrow" w:hAnsi="Arial Narrow" w:cs="Arial"/>
          <w:color w:val="000000"/>
        </w:rPr>
      </w:pPr>
    </w:p>
    <w:p w:rsidR="00D87AEA" w:rsidRPr="00A73B82" w:rsidRDefault="00D87AEA" w:rsidP="0097433A">
      <w:pPr>
        <w:tabs>
          <w:tab w:val="num" w:pos="630"/>
        </w:tabs>
        <w:ind w:left="622"/>
        <w:rPr>
          <w:rFonts w:ascii="Arial Narrow" w:hAnsi="Arial Narrow" w:cs="Arial"/>
          <w:color w:val="000000"/>
        </w:rPr>
      </w:pPr>
    </w:p>
    <w:p w:rsidR="00D87AEA" w:rsidRPr="00A73B82" w:rsidRDefault="00D87AEA" w:rsidP="0097433A">
      <w:pPr>
        <w:tabs>
          <w:tab w:val="num" w:pos="630"/>
        </w:tabs>
        <w:ind w:left="622"/>
        <w:rPr>
          <w:rFonts w:ascii="Arial Narrow" w:hAnsi="Arial Narrow" w:cs="Arial"/>
          <w:color w:val="000000"/>
        </w:rPr>
      </w:pPr>
    </w:p>
    <w:p w:rsidR="00D87AEA" w:rsidRPr="00A73B82" w:rsidRDefault="00D87AEA" w:rsidP="00910E73">
      <w:pPr>
        <w:tabs>
          <w:tab w:val="left" w:pos="3084"/>
        </w:tabs>
        <w:rPr>
          <w:rFonts w:ascii="Arial Narrow" w:hAnsi="Arial Narrow" w:cs="Arial"/>
        </w:rPr>
      </w:pPr>
      <w:r w:rsidRPr="00A73B82">
        <w:rPr>
          <w:rFonts w:ascii="Arial Narrow" w:hAnsi="Arial Narrow" w:cs="Arial"/>
        </w:rPr>
        <w:tab/>
      </w:r>
    </w:p>
    <w:tbl>
      <w:tblPr>
        <w:tblpPr w:leftFromText="180" w:rightFromText="180" w:vertAnchor="text" w:horzAnchor="margin" w:tblpY="-896"/>
        <w:tblW w:w="14913" w:type="dxa"/>
        <w:tblLayout w:type="fixed"/>
        <w:tblCellMar>
          <w:top w:w="11" w:type="dxa"/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82"/>
        <w:gridCol w:w="2079"/>
        <w:gridCol w:w="2146"/>
        <w:gridCol w:w="1985"/>
        <w:gridCol w:w="1984"/>
        <w:gridCol w:w="2126"/>
        <w:gridCol w:w="4111"/>
      </w:tblGrid>
      <w:tr w:rsidR="00D87AEA" w:rsidRPr="00A73B82" w:rsidTr="00C75BC9">
        <w:trPr>
          <w:tblHeader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87AEA" w:rsidRPr="00A73B82" w:rsidRDefault="00D87AEA" w:rsidP="00C75BC9">
            <w:pPr>
              <w:widowControl w:val="0"/>
              <w:suppressAutoHyphens/>
              <w:jc w:val="center"/>
              <w:rPr>
                <w:rFonts w:ascii="Arial Narrow" w:hAnsi="Arial Narrow" w:cs="Calibri"/>
                <w:b/>
                <w:bCs/>
                <w:lang w:val="en-US"/>
              </w:rPr>
            </w:pPr>
            <w:r w:rsidRPr="00A73B82">
              <w:rPr>
                <w:rFonts w:ascii="Arial Narrow" w:hAnsi="Arial Narrow" w:cs="Calibri"/>
                <w:b/>
                <w:bCs/>
                <w:lang w:val="en-US"/>
              </w:rPr>
              <w:lastRenderedPageBreak/>
              <w:t xml:space="preserve">Nr. </w:t>
            </w:r>
            <w:proofErr w:type="spellStart"/>
            <w:r w:rsidRPr="00A73B82">
              <w:rPr>
                <w:rFonts w:ascii="Arial Narrow" w:hAnsi="Arial Narrow" w:cs="Calibri"/>
                <w:b/>
                <w:bCs/>
                <w:lang w:val="en-US"/>
              </w:rPr>
              <w:t>crt</w:t>
            </w:r>
            <w:proofErr w:type="spellEnd"/>
            <w:r w:rsidRPr="00A73B82">
              <w:rPr>
                <w:rFonts w:ascii="Arial Narrow" w:hAnsi="Arial Narrow" w:cs="Calibri"/>
                <w:b/>
                <w:bCs/>
                <w:lang w:val="en-US"/>
              </w:rPr>
              <w:t>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87AEA" w:rsidRPr="00A73B82" w:rsidRDefault="00D87AEA" w:rsidP="00C75BC9">
            <w:pPr>
              <w:widowControl w:val="0"/>
              <w:suppressAutoHyphens/>
              <w:jc w:val="center"/>
              <w:rPr>
                <w:rFonts w:ascii="Arial Narrow" w:hAnsi="Arial Narrow" w:cs="Calibri"/>
                <w:b/>
                <w:bCs/>
                <w:lang w:val="en-US"/>
              </w:rPr>
            </w:pPr>
            <w:proofErr w:type="spellStart"/>
            <w:r w:rsidRPr="00A73B82">
              <w:rPr>
                <w:rFonts w:ascii="Arial Narrow" w:hAnsi="Arial Narrow" w:cs="Calibri"/>
                <w:b/>
                <w:bCs/>
                <w:lang w:val="en-US"/>
              </w:rPr>
              <w:t>Locaţie</w:t>
            </w:r>
            <w:proofErr w:type="spellEnd"/>
          </w:p>
        </w:tc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87AEA" w:rsidRPr="00A73B82" w:rsidRDefault="00D87AEA" w:rsidP="00C75BC9">
            <w:pPr>
              <w:widowControl w:val="0"/>
              <w:suppressAutoHyphens/>
              <w:jc w:val="center"/>
              <w:rPr>
                <w:rFonts w:ascii="Arial Narrow" w:hAnsi="Arial Narrow" w:cs="Calibri"/>
                <w:b/>
                <w:bCs/>
                <w:lang w:val="en-US"/>
              </w:rPr>
            </w:pPr>
            <w:proofErr w:type="spellStart"/>
            <w:r w:rsidRPr="00A73B82">
              <w:rPr>
                <w:rFonts w:ascii="Arial Narrow" w:hAnsi="Arial Narrow" w:cs="Calibri"/>
                <w:b/>
                <w:bCs/>
                <w:lang w:val="en-US"/>
              </w:rPr>
              <w:t>Adresă</w:t>
            </w:r>
            <w:proofErr w:type="spellEnd"/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87AEA" w:rsidRPr="00A73B82" w:rsidRDefault="00D87AEA" w:rsidP="00C75BC9">
            <w:pPr>
              <w:widowControl w:val="0"/>
              <w:suppressAutoHyphens/>
              <w:jc w:val="center"/>
              <w:rPr>
                <w:rFonts w:ascii="Arial Narrow" w:hAnsi="Arial Narrow" w:cs="Calibri"/>
                <w:b/>
                <w:bCs/>
                <w:lang w:val="en-US"/>
              </w:rPr>
            </w:pPr>
            <w:proofErr w:type="spellStart"/>
            <w:r w:rsidRPr="00A73B82">
              <w:rPr>
                <w:rFonts w:ascii="Arial Narrow" w:hAnsi="Arial Narrow" w:cs="Calibri"/>
                <w:b/>
                <w:bCs/>
                <w:lang w:val="en-US"/>
              </w:rPr>
              <w:t>Telefon</w:t>
            </w:r>
            <w:proofErr w:type="spellEnd"/>
            <w:r w:rsidRPr="00A73B82">
              <w:rPr>
                <w:rFonts w:ascii="Arial Narrow" w:hAnsi="Arial Narrow" w:cs="Calibri"/>
                <w:b/>
                <w:bCs/>
                <w:lang w:val="en-US"/>
              </w:rPr>
              <w:t xml:space="preserve"> fix 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87AEA" w:rsidRPr="00A73B82" w:rsidRDefault="00D87AEA" w:rsidP="00C75BC9">
            <w:pPr>
              <w:widowControl w:val="0"/>
              <w:suppressAutoHyphens/>
              <w:jc w:val="center"/>
              <w:rPr>
                <w:rFonts w:ascii="Arial Narrow" w:hAnsi="Arial Narrow" w:cs="Calibri"/>
                <w:b/>
                <w:bCs/>
                <w:lang w:val="en-US"/>
              </w:rPr>
            </w:pPr>
            <w:r w:rsidRPr="00A73B82">
              <w:rPr>
                <w:rFonts w:ascii="Arial Narrow" w:hAnsi="Arial Narrow" w:cs="Calibri"/>
                <w:b/>
                <w:bCs/>
                <w:lang w:val="en-US"/>
              </w:rPr>
              <w:t>Fax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87AEA" w:rsidRPr="00A73B82" w:rsidRDefault="00D87AEA" w:rsidP="00C75BC9">
            <w:pPr>
              <w:widowControl w:val="0"/>
              <w:suppressAutoHyphens/>
              <w:jc w:val="center"/>
              <w:rPr>
                <w:rFonts w:ascii="Arial Narrow" w:hAnsi="Arial Narrow" w:cs="Calibri"/>
                <w:b/>
                <w:bCs/>
                <w:lang w:val="en-US"/>
              </w:rPr>
            </w:pPr>
            <w:r w:rsidRPr="00A73B82">
              <w:rPr>
                <w:rFonts w:ascii="Arial Narrow" w:hAnsi="Arial Narrow" w:cs="Calibri"/>
                <w:b/>
                <w:bCs/>
                <w:lang w:val="en-US"/>
              </w:rPr>
              <w:t>E-mail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87AEA" w:rsidRPr="00A73B82" w:rsidRDefault="00D87AEA" w:rsidP="00C75BC9">
            <w:pPr>
              <w:widowControl w:val="0"/>
              <w:suppressAutoHyphens/>
              <w:jc w:val="center"/>
              <w:rPr>
                <w:rFonts w:ascii="Arial Narrow" w:hAnsi="Arial Narrow" w:cs="Calibri"/>
                <w:b/>
                <w:bCs/>
                <w:lang w:val="en-US"/>
              </w:rPr>
            </w:pPr>
            <w:proofErr w:type="spellStart"/>
            <w:r w:rsidRPr="00A73B82">
              <w:rPr>
                <w:rFonts w:ascii="Arial Narrow" w:hAnsi="Arial Narrow" w:cs="Calibri"/>
                <w:b/>
                <w:bCs/>
                <w:lang w:val="en-US"/>
              </w:rPr>
              <w:t>Persoane</w:t>
            </w:r>
            <w:proofErr w:type="spellEnd"/>
            <w:r w:rsidRPr="00A73B82">
              <w:rPr>
                <w:rFonts w:ascii="Arial Narrow" w:hAnsi="Arial Narrow" w:cs="Calibri"/>
                <w:b/>
                <w:bCs/>
                <w:lang w:val="en-US"/>
              </w:rPr>
              <w:t xml:space="preserve"> de contact</w:t>
            </w:r>
          </w:p>
        </w:tc>
      </w:tr>
      <w:tr w:rsidR="00D87AEA" w:rsidRPr="00A73B82" w:rsidTr="00C75BC9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jc w:val="center"/>
              <w:rPr>
                <w:rFonts w:ascii="Arial Narrow" w:hAnsi="Arial Narrow" w:cs="Calibri"/>
                <w:bCs/>
                <w:lang w:val="en-US"/>
              </w:rPr>
            </w:pPr>
            <w:r w:rsidRPr="00A73B82">
              <w:rPr>
                <w:rFonts w:ascii="Arial Narrow" w:hAnsi="Arial Narrow" w:cs="Calibri"/>
                <w:bCs/>
                <w:lang w:val="en-US"/>
              </w:rPr>
              <w:t>1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  <w:r w:rsidRPr="00A73B82">
              <w:rPr>
                <w:rFonts w:ascii="Arial Narrow" w:hAnsi="Arial Narrow" w:cs="Calibri"/>
                <w:bCs/>
                <w:lang w:val="en-US"/>
              </w:rPr>
              <w:t xml:space="preserve">ORC de </w:t>
            </w:r>
            <w:proofErr w:type="spellStart"/>
            <w:r w:rsidRPr="00A73B82">
              <w:rPr>
                <w:rFonts w:ascii="Arial Narrow" w:hAnsi="Arial Narrow" w:cs="Calibri"/>
                <w:bCs/>
                <w:lang w:val="en-US"/>
              </w:rPr>
              <w:t>pe</w:t>
            </w:r>
            <w:proofErr w:type="spellEnd"/>
            <w:r w:rsidRPr="00A73B82">
              <w:rPr>
                <w:rFonts w:ascii="Arial Narrow" w:hAnsi="Arial Narrow" w:cs="Calibri"/>
                <w:bCs/>
                <w:lang w:val="en-US"/>
              </w:rPr>
              <w:t xml:space="preserve"> </w:t>
            </w:r>
            <w:proofErr w:type="spellStart"/>
            <w:r w:rsidRPr="00A73B82">
              <w:rPr>
                <w:rFonts w:ascii="Arial Narrow" w:hAnsi="Arial Narrow" w:cs="Calibri"/>
                <w:bCs/>
                <w:lang w:val="en-US"/>
              </w:rPr>
              <w:t>lângă</w:t>
            </w:r>
            <w:proofErr w:type="spellEnd"/>
            <w:r w:rsidRPr="00A73B82">
              <w:rPr>
                <w:rFonts w:ascii="Arial Narrow" w:hAnsi="Arial Narrow" w:cs="Calibri"/>
                <w:bCs/>
                <w:lang w:val="en-US"/>
              </w:rPr>
              <w:t xml:space="preserve"> </w:t>
            </w:r>
            <w:proofErr w:type="spellStart"/>
            <w:r w:rsidRPr="00A73B82">
              <w:rPr>
                <w:rFonts w:ascii="Arial Narrow" w:hAnsi="Arial Narrow" w:cs="Calibri"/>
                <w:bCs/>
                <w:lang w:val="en-US"/>
              </w:rPr>
              <w:t>Tribunalul</w:t>
            </w:r>
            <w:proofErr w:type="spellEnd"/>
            <w:r w:rsidRPr="00A73B82">
              <w:rPr>
                <w:rFonts w:ascii="Arial Narrow" w:hAnsi="Arial Narrow" w:cs="Calibri"/>
                <w:bCs/>
                <w:lang w:val="en-US"/>
              </w:rPr>
              <w:t xml:space="preserve"> ALBA</w:t>
            </w:r>
          </w:p>
        </w:tc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it-IT"/>
              </w:rPr>
            </w:pPr>
            <w:r w:rsidRPr="00A73B82">
              <w:rPr>
                <w:rFonts w:ascii="Arial Narrow" w:hAnsi="Arial Narrow" w:cs="Calibri"/>
                <w:bCs/>
                <w:lang w:val="it-IT"/>
              </w:rPr>
              <w:t>Alba Iulia, Pia</w:t>
            </w:r>
            <w:r w:rsidRPr="00A73B82">
              <w:rPr>
                <w:rFonts w:ascii="Arial Narrow" w:hAnsi="Arial Narrow" w:cs="Calibri"/>
                <w:bCs/>
              </w:rPr>
              <w:t>ţa</w:t>
            </w:r>
            <w:r w:rsidRPr="00A73B82">
              <w:rPr>
                <w:rFonts w:ascii="Arial Narrow" w:hAnsi="Arial Narrow" w:cs="Calibri"/>
                <w:bCs/>
                <w:lang w:val="it-IT"/>
              </w:rPr>
              <w:t xml:space="preserve"> Iuliu Maniu nr. 10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  <w:r w:rsidRPr="00A73B82">
              <w:rPr>
                <w:rFonts w:ascii="Arial Narrow" w:hAnsi="Arial Narrow" w:cs="Calibri"/>
                <w:bCs/>
                <w:lang w:val="en-US"/>
              </w:rPr>
              <w:t xml:space="preserve">0258-810.336, </w:t>
            </w:r>
          </w:p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  <w:r w:rsidRPr="00A73B82">
              <w:rPr>
                <w:rFonts w:ascii="Arial Narrow" w:hAnsi="Arial Narrow" w:cs="Calibri"/>
                <w:bCs/>
                <w:lang w:val="en-US"/>
              </w:rPr>
              <w:t>0258-815.521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  <w:r w:rsidRPr="00A73B82">
              <w:rPr>
                <w:rFonts w:ascii="Arial Narrow" w:hAnsi="Arial Narrow" w:cs="Calibri"/>
                <w:bCs/>
                <w:lang w:val="en-US"/>
              </w:rPr>
              <w:t>0258-817.025</w:t>
            </w:r>
          </w:p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7AEA" w:rsidRPr="00A73B82" w:rsidRDefault="00C65BA5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  <w:hyperlink r:id="rId6" w:history="1">
              <w:r w:rsidR="00D87AEA" w:rsidRPr="00A73B82">
                <w:rPr>
                  <w:rFonts w:ascii="Arial Narrow" w:hAnsi="Arial Narrow" w:cs="Calibri"/>
                  <w:bCs/>
                  <w:lang w:val="en-US"/>
                </w:rPr>
                <w:t>orcab@ab.onrc.ro</w:t>
              </w:r>
            </w:hyperlink>
            <w:r w:rsidR="00D87AEA" w:rsidRPr="00A73B82">
              <w:rPr>
                <w:rFonts w:ascii="Arial Narrow" w:hAnsi="Arial Narrow" w:cs="Calibri"/>
                <w:bCs/>
                <w:lang w:val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pt-BR"/>
              </w:rPr>
            </w:pPr>
            <w:r w:rsidRPr="00A73B82">
              <w:rPr>
                <w:rFonts w:ascii="Arial Narrow" w:hAnsi="Arial Narrow" w:cs="Calibri"/>
                <w:bCs/>
                <w:lang w:val="pt-BR"/>
              </w:rPr>
              <w:t>Mihaela POPA</w:t>
            </w:r>
          </w:p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pt-BR"/>
              </w:rPr>
            </w:pPr>
            <w:r w:rsidRPr="00A73B82">
              <w:rPr>
                <w:rFonts w:ascii="Arial Narrow" w:hAnsi="Arial Narrow" w:cs="Calibri"/>
                <w:bCs/>
                <w:lang w:val="pt-BR"/>
              </w:rPr>
              <w:t xml:space="preserve">0752-011 301 </w:t>
            </w:r>
            <w:r w:rsidR="001378FE" w:rsidRPr="00A73B82">
              <w:rPr>
                <w:rFonts w:ascii="Arial Narrow" w:hAnsi="Arial Narrow"/>
              </w:rPr>
              <w:fldChar w:fldCharType="begin"/>
            </w:r>
            <w:r w:rsidR="001378FE" w:rsidRPr="00A73B82">
              <w:rPr>
                <w:rFonts w:ascii="Arial Narrow" w:hAnsi="Arial Narrow"/>
              </w:rPr>
              <w:instrText xml:space="preserve"> HYPERLINK "mailto:mihaela.popa@ab.onrc.ro" </w:instrText>
            </w:r>
            <w:r w:rsidR="001378FE" w:rsidRPr="00A73B82">
              <w:rPr>
                <w:rFonts w:ascii="Arial Narrow" w:hAnsi="Arial Narrow"/>
              </w:rPr>
              <w:fldChar w:fldCharType="separate"/>
            </w:r>
            <w:r w:rsidRPr="00A73B82">
              <w:rPr>
                <w:rFonts w:ascii="Arial Narrow" w:hAnsi="Arial Narrow" w:cs="Calibri"/>
                <w:bCs/>
                <w:u w:val="single"/>
                <w:lang w:val="pt-BR"/>
              </w:rPr>
              <w:t>mihaela.popa@ab.onrc.ro</w:t>
            </w:r>
            <w:r w:rsidR="001378FE" w:rsidRPr="00A73B82">
              <w:rPr>
                <w:rFonts w:ascii="Arial Narrow" w:hAnsi="Arial Narrow" w:cs="Calibri"/>
                <w:bCs/>
                <w:u w:val="single"/>
                <w:lang w:val="pt-BR"/>
              </w:rPr>
              <w:fldChar w:fldCharType="end"/>
            </w:r>
          </w:p>
          <w:p w:rsidR="00D87AEA" w:rsidRPr="00A73B82" w:rsidRDefault="00D87AEA" w:rsidP="00C75BC9">
            <w:pPr>
              <w:rPr>
                <w:rFonts w:ascii="Arial Narrow" w:hAnsi="Arial Narrow" w:cs="Calibri"/>
                <w:bCs/>
                <w:lang w:val="pt-BR"/>
              </w:rPr>
            </w:pPr>
            <w:r w:rsidRPr="00A73B82">
              <w:rPr>
                <w:rFonts w:ascii="Arial Narrow" w:hAnsi="Arial Narrow" w:cs="Arial Narrow"/>
                <w:bCs/>
                <w:lang w:val="pt-BR"/>
              </w:rPr>
              <w:t xml:space="preserve">Tiberiu RATIU  </w:t>
            </w:r>
            <w:r w:rsidRPr="00A73B82">
              <w:rPr>
                <w:rFonts w:ascii="Arial Narrow" w:hAnsi="Arial Narrow" w:cs="Arial Narrow"/>
                <w:bCs/>
              </w:rPr>
              <w:t>0752-011 302</w:t>
            </w:r>
          </w:p>
        </w:tc>
      </w:tr>
      <w:tr w:rsidR="00D87AEA" w:rsidRPr="00A73B82" w:rsidTr="00C75BC9">
        <w:trPr>
          <w:trHeight w:val="572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jc w:val="center"/>
              <w:rPr>
                <w:rFonts w:ascii="Arial Narrow" w:hAnsi="Arial Narrow" w:cs="Calibri"/>
                <w:bCs/>
                <w:lang w:val="en-US"/>
              </w:rPr>
            </w:pPr>
            <w:r w:rsidRPr="00A73B82">
              <w:rPr>
                <w:rFonts w:ascii="Arial Narrow" w:hAnsi="Arial Narrow" w:cs="Calibri"/>
                <w:bCs/>
                <w:lang w:val="en-US"/>
              </w:rPr>
              <w:t>2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  <w:r w:rsidRPr="00A73B82">
              <w:rPr>
                <w:rFonts w:ascii="Arial Narrow" w:hAnsi="Arial Narrow" w:cs="Calibri"/>
                <w:bCs/>
                <w:lang w:val="en-US"/>
              </w:rPr>
              <w:t xml:space="preserve">ORC de </w:t>
            </w:r>
            <w:proofErr w:type="spellStart"/>
            <w:r w:rsidRPr="00A73B82">
              <w:rPr>
                <w:rFonts w:ascii="Arial Narrow" w:hAnsi="Arial Narrow" w:cs="Calibri"/>
                <w:bCs/>
                <w:lang w:val="en-US"/>
              </w:rPr>
              <w:t>pe</w:t>
            </w:r>
            <w:proofErr w:type="spellEnd"/>
            <w:r w:rsidRPr="00A73B82">
              <w:rPr>
                <w:rFonts w:ascii="Arial Narrow" w:hAnsi="Arial Narrow" w:cs="Calibri"/>
                <w:bCs/>
                <w:lang w:val="en-US"/>
              </w:rPr>
              <w:t xml:space="preserve"> </w:t>
            </w:r>
            <w:proofErr w:type="spellStart"/>
            <w:r w:rsidRPr="00A73B82">
              <w:rPr>
                <w:rFonts w:ascii="Arial Narrow" w:hAnsi="Arial Narrow" w:cs="Calibri"/>
                <w:bCs/>
                <w:lang w:val="en-US"/>
              </w:rPr>
              <w:t>lângă</w:t>
            </w:r>
            <w:proofErr w:type="spellEnd"/>
            <w:r w:rsidRPr="00A73B82">
              <w:rPr>
                <w:rFonts w:ascii="Arial Narrow" w:hAnsi="Arial Narrow" w:cs="Calibri"/>
                <w:bCs/>
                <w:lang w:val="en-US"/>
              </w:rPr>
              <w:t xml:space="preserve"> </w:t>
            </w:r>
            <w:proofErr w:type="spellStart"/>
            <w:r w:rsidRPr="00A73B82">
              <w:rPr>
                <w:rFonts w:ascii="Arial Narrow" w:hAnsi="Arial Narrow" w:cs="Calibri"/>
                <w:bCs/>
                <w:lang w:val="en-US"/>
              </w:rPr>
              <w:t>Tribunalul</w:t>
            </w:r>
            <w:proofErr w:type="spellEnd"/>
            <w:r w:rsidRPr="00A73B82">
              <w:rPr>
                <w:rFonts w:ascii="Arial Narrow" w:hAnsi="Arial Narrow" w:cs="Calibri"/>
                <w:bCs/>
                <w:lang w:val="en-US"/>
              </w:rPr>
              <w:t xml:space="preserve"> BISTRIŢA NĂSĂUD</w:t>
            </w:r>
          </w:p>
        </w:tc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  <w:proofErr w:type="spellStart"/>
            <w:r w:rsidRPr="00A73B82">
              <w:rPr>
                <w:rFonts w:ascii="Arial Narrow" w:hAnsi="Arial Narrow" w:cs="Calibri"/>
                <w:bCs/>
                <w:lang w:val="en-US"/>
              </w:rPr>
              <w:t>Bistriţa</w:t>
            </w:r>
            <w:proofErr w:type="spellEnd"/>
            <w:r w:rsidRPr="00A73B82">
              <w:rPr>
                <w:rFonts w:ascii="Arial Narrow" w:hAnsi="Arial Narrow" w:cs="Calibri"/>
                <w:bCs/>
                <w:lang w:val="en-US"/>
              </w:rPr>
              <w:t xml:space="preserve"> </w:t>
            </w:r>
            <w:proofErr w:type="spellStart"/>
            <w:r w:rsidRPr="00A73B82">
              <w:rPr>
                <w:rFonts w:ascii="Arial Narrow" w:hAnsi="Arial Narrow" w:cs="Calibri"/>
                <w:bCs/>
                <w:lang w:val="en-US"/>
              </w:rPr>
              <w:t>Năsăud</w:t>
            </w:r>
            <w:proofErr w:type="spellEnd"/>
            <w:r w:rsidRPr="00A73B82">
              <w:rPr>
                <w:rFonts w:ascii="Arial Narrow" w:hAnsi="Arial Narrow" w:cs="Calibri"/>
                <w:bCs/>
                <w:lang w:val="en-US"/>
              </w:rPr>
              <w:t xml:space="preserve">, Str. </w:t>
            </w:r>
            <w:proofErr w:type="spellStart"/>
            <w:r w:rsidRPr="00A73B82">
              <w:rPr>
                <w:rFonts w:ascii="Arial Narrow" w:hAnsi="Arial Narrow" w:cs="Calibri"/>
                <w:bCs/>
                <w:lang w:val="en-US"/>
              </w:rPr>
              <w:t>Mărăşeşti</w:t>
            </w:r>
            <w:proofErr w:type="spellEnd"/>
            <w:r w:rsidRPr="00A73B82">
              <w:rPr>
                <w:rFonts w:ascii="Arial Narrow" w:hAnsi="Arial Narrow" w:cs="Calibri"/>
                <w:bCs/>
                <w:lang w:val="en-US"/>
              </w:rPr>
              <w:t xml:space="preserve"> nr. 2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  <w:r w:rsidRPr="00A73B82">
              <w:rPr>
                <w:rFonts w:ascii="Arial Narrow" w:hAnsi="Arial Narrow" w:cs="Calibri"/>
                <w:bCs/>
                <w:lang w:val="en-US"/>
              </w:rPr>
              <w:t>0263-214.463, 0263-219.415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  <w:r w:rsidRPr="00A73B82">
              <w:rPr>
                <w:rFonts w:ascii="Arial Narrow" w:hAnsi="Arial Narrow" w:cs="Calibri"/>
                <w:bCs/>
                <w:lang w:val="en-US"/>
              </w:rPr>
              <w:t>0263-214.463</w:t>
            </w:r>
          </w:p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7AEA" w:rsidRPr="00A73B82" w:rsidRDefault="00C65BA5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  <w:hyperlink r:id="rId7" w:history="1">
              <w:r w:rsidR="00D87AEA" w:rsidRPr="00A73B82">
                <w:rPr>
                  <w:rFonts w:ascii="Arial Narrow" w:hAnsi="Arial Narrow" w:cs="Calibri"/>
                  <w:bCs/>
                  <w:lang w:val="en-US"/>
                </w:rPr>
                <w:t>orcbn@bn.onrc.ro</w:t>
              </w:r>
            </w:hyperlink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it-IT"/>
              </w:rPr>
            </w:pPr>
            <w:r w:rsidRPr="00A73B82">
              <w:rPr>
                <w:rFonts w:ascii="Arial Narrow" w:hAnsi="Arial Narrow" w:cs="Calibri"/>
                <w:bCs/>
                <w:lang w:val="it-IT"/>
              </w:rPr>
              <w:t>Mariana BRATAN</w:t>
            </w:r>
          </w:p>
          <w:p w:rsidR="00D87AEA" w:rsidRPr="00A73B82" w:rsidRDefault="00C65BA5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it-IT"/>
              </w:rPr>
            </w:pPr>
            <w:hyperlink r:id="rId8" w:history="1">
              <w:r w:rsidR="00D87AEA" w:rsidRPr="00A73B82">
                <w:rPr>
                  <w:rFonts w:ascii="Arial Narrow" w:hAnsi="Arial Narrow" w:cs="Calibri"/>
                  <w:bCs/>
                  <w:u w:val="single"/>
                  <w:lang w:val="it-IT"/>
                </w:rPr>
                <w:t>economic@bn.onrc.ro</w:t>
              </w:r>
            </w:hyperlink>
            <w:r w:rsidR="00D87AEA" w:rsidRPr="00A73B82">
              <w:rPr>
                <w:rFonts w:ascii="Arial Narrow" w:hAnsi="Arial Narrow" w:cs="Calibri"/>
                <w:bCs/>
                <w:lang w:val="it-IT"/>
              </w:rPr>
              <w:t>, 0752-011 321</w:t>
            </w:r>
          </w:p>
        </w:tc>
      </w:tr>
      <w:tr w:rsidR="00D87AEA" w:rsidRPr="00A73B82" w:rsidTr="00C75BC9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jc w:val="center"/>
              <w:rPr>
                <w:rFonts w:ascii="Arial Narrow" w:hAnsi="Arial Narrow" w:cs="Calibri"/>
                <w:bCs/>
                <w:lang w:val="en-US"/>
              </w:rPr>
            </w:pPr>
            <w:r w:rsidRPr="00A73B82">
              <w:rPr>
                <w:rFonts w:ascii="Arial Narrow" w:hAnsi="Arial Narrow" w:cs="Calibri"/>
                <w:bCs/>
                <w:lang w:val="en-US"/>
              </w:rPr>
              <w:t>3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  <w:r w:rsidRPr="00A73B82">
              <w:rPr>
                <w:rFonts w:ascii="Arial Narrow" w:hAnsi="Arial Narrow" w:cs="Calibri"/>
                <w:bCs/>
                <w:lang w:val="en-US"/>
              </w:rPr>
              <w:t xml:space="preserve">ORC de </w:t>
            </w:r>
            <w:proofErr w:type="spellStart"/>
            <w:r w:rsidRPr="00A73B82">
              <w:rPr>
                <w:rFonts w:ascii="Arial Narrow" w:hAnsi="Arial Narrow" w:cs="Calibri"/>
                <w:bCs/>
                <w:lang w:val="en-US"/>
              </w:rPr>
              <w:t>pe</w:t>
            </w:r>
            <w:proofErr w:type="spellEnd"/>
            <w:r w:rsidRPr="00A73B82">
              <w:rPr>
                <w:rFonts w:ascii="Arial Narrow" w:hAnsi="Arial Narrow" w:cs="Calibri"/>
                <w:bCs/>
                <w:lang w:val="en-US"/>
              </w:rPr>
              <w:t xml:space="preserve"> </w:t>
            </w:r>
            <w:proofErr w:type="spellStart"/>
            <w:r w:rsidRPr="00A73B82">
              <w:rPr>
                <w:rFonts w:ascii="Arial Narrow" w:hAnsi="Arial Narrow" w:cs="Calibri"/>
                <w:bCs/>
                <w:lang w:val="en-US"/>
              </w:rPr>
              <w:t>lângă</w:t>
            </w:r>
            <w:proofErr w:type="spellEnd"/>
            <w:r w:rsidRPr="00A73B82">
              <w:rPr>
                <w:rFonts w:ascii="Arial Narrow" w:hAnsi="Arial Narrow" w:cs="Calibri"/>
                <w:bCs/>
                <w:lang w:val="en-US"/>
              </w:rPr>
              <w:t xml:space="preserve"> </w:t>
            </w:r>
            <w:proofErr w:type="spellStart"/>
            <w:r w:rsidRPr="00A73B82">
              <w:rPr>
                <w:rFonts w:ascii="Arial Narrow" w:hAnsi="Arial Narrow" w:cs="Calibri"/>
                <w:bCs/>
                <w:lang w:val="en-US"/>
              </w:rPr>
              <w:t>Tribunalul</w:t>
            </w:r>
            <w:proofErr w:type="spellEnd"/>
            <w:r w:rsidRPr="00A73B82">
              <w:rPr>
                <w:rFonts w:ascii="Arial Narrow" w:hAnsi="Arial Narrow" w:cs="Calibri"/>
                <w:bCs/>
                <w:lang w:val="en-US"/>
              </w:rPr>
              <w:t xml:space="preserve"> CĂLĂRAȘI</w:t>
            </w:r>
          </w:p>
        </w:tc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7AEA" w:rsidRPr="00A73B82" w:rsidRDefault="00750887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  <w:proofErr w:type="spellStart"/>
            <w:r w:rsidRPr="00A73B82">
              <w:rPr>
                <w:rFonts w:ascii="Arial Narrow" w:hAnsi="Arial Narrow" w:cs="Calibri"/>
                <w:bCs/>
                <w:lang w:val="en-US"/>
              </w:rPr>
              <w:t>Călărași</w:t>
            </w:r>
            <w:proofErr w:type="spellEnd"/>
            <w:r w:rsidRPr="00A73B82">
              <w:rPr>
                <w:rFonts w:ascii="Arial Narrow" w:hAnsi="Arial Narrow" w:cs="Calibri"/>
                <w:bCs/>
                <w:lang w:val="en-US"/>
              </w:rPr>
              <w:t xml:space="preserve">, str. </w:t>
            </w:r>
            <w:proofErr w:type="spellStart"/>
            <w:r w:rsidRPr="00A73B82">
              <w:rPr>
                <w:rFonts w:ascii="Arial Narrow" w:hAnsi="Arial Narrow" w:cs="Calibri"/>
                <w:bCs/>
                <w:lang w:val="en-US"/>
              </w:rPr>
              <w:t>Prelungirea</w:t>
            </w:r>
            <w:proofErr w:type="spellEnd"/>
            <w:r w:rsidRPr="00A73B82">
              <w:rPr>
                <w:rFonts w:ascii="Arial Narrow" w:hAnsi="Arial Narrow" w:cs="Calibri"/>
                <w:bCs/>
                <w:lang w:val="en-US"/>
              </w:rPr>
              <w:t xml:space="preserve"> </w:t>
            </w:r>
            <w:proofErr w:type="spellStart"/>
            <w:r w:rsidRPr="00A73B82">
              <w:rPr>
                <w:rFonts w:ascii="Arial Narrow" w:hAnsi="Arial Narrow" w:cs="Calibri"/>
                <w:bCs/>
                <w:lang w:val="en-US"/>
              </w:rPr>
              <w:t>București</w:t>
            </w:r>
            <w:proofErr w:type="spellEnd"/>
            <w:r w:rsidRPr="00A73B82">
              <w:rPr>
                <w:rFonts w:ascii="Arial Narrow" w:hAnsi="Arial Narrow" w:cs="Calibri"/>
                <w:bCs/>
                <w:lang w:val="en-US"/>
              </w:rPr>
              <w:t xml:space="preserve"> nr.7, bl. C 20, et. 1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7AEA" w:rsidRPr="00A73B82" w:rsidRDefault="00750887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  <w:r w:rsidRPr="00A73B82">
              <w:rPr>
                <w:rFonts w:ascii="Arial Narrow" w:hAnsi="Arial Narrow" w:cs="Calibri"/>
                <w:bCs/>
                <w:lang w:val="en-US"/>
              </w:rPr>
              <w:t>0242-316.906, 0242-331.543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7AEA" w:rsidRPr="00A73B82" w:rsidRDefault="00750887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  <w:r w:rsidRPr="00A73B82">
              <w:rPr>
                <w:rFonts w:ascii="Arial Narrow" w:hAnsi="Arial Narrow" w:cs="Calibri"/>
                <w:bCs/>
                <w:lang w:val="en-US"/>
              </w:rPr>
              <w:t>0242-316.906 0242-331.545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7AEA" w:rsidRPr="00A73B82" w:rsidRDefault="00750887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  <w:r w:rsidRPr="00A73B82">
              <w:rPr>
                <w:rFonts w:ascii="Arial Narrow" w:hAnsi="Arial Narrow" w:cs="Calibri"/>
                <w:bCs/>
                <w:lang w:val="en-US"/>
              </w:rPr>
              <w:t>orccl@cl.onrc.ro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D87AEA" w:rsidRPr="00A73B82" w:rsidRDefault="00750887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fr-FR"/>
              </w:rPr>
            </w:pPr>
            <w:proofErr w:type="spellStart"/>
            <w:r w:rsidRPr="00A73B82">
              <w:rPr>
                <w:rFonts w:ascii="Arial Narrow" w:hAnsi="Arial Narrow" w:cs="Calibri"/>
                <w:bCs/>
                <w:lang w:val="fr-FR"/>
              </w:rPr>
              <w:t>Crina</w:t>
            </w:r>
            <w:proofErr w:type="spellEnd"/>
            <w:r w:rsidRPr="00A73B82">
              <w:rPr>
                <w:rFonts w:ascii="Arial Narrow" w:hAnsi="Arial Narrow" w:cs="Calibri"/>
                <w:bCs/>
                <w:lang w:val="fr-FR"/>
              </w:rPr>
              <w:t xml:space="preserve"> </w:t>
            </w:r>
            <w:proofErr w:type="spellStart"/>
            <w:r w:rsidRPr="00A73B82">
              <w:rPr>
                <w:rFonts w:ascii="Arial Narrow" w:hAnsi="Arial Narrow" w:cs="Calibri"/>
                <w:bCs/>
                <w:lang w:val="fr-FR"/>
              </w:rPr>
              <w:t>Sarov</w:t>
            </w:r>
            <w:proofErr w:type="spellEnd"/>
            <w:r w:rsidRPr="00A73B82">
              <w:rPr>
                <w:rFonts w:ascii="Arial Narrow" w:hAnsi="Arial Narrow" w:cs="Calibri"/>
                <w:bCs/>
                <w:lang w:val="fr-FR"/>
              </w:rPr>
              <w:t xml:space="preserve"> </w:t>
            </w:r>
          </w:p>
          <w:p w:rsidR="00750887" w:rsidRPr="00A73B82" w:rsidRDefault="00C65BA5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fr-FR"/>
              </w:rPr>
            </w:pPr>
            <w:hyperlink r:id="rId9" w:history="1">
              <w:r w:rsidR="00750887" w:rsidRPr="00A73B82">
                <w:rPr>
                  <w:rStyle w:val="Hyperlink"/>
                  <w:rFonts w:ascii="Arial Narrow" w:hAnsi="Arial Narrow" w:cs="Calibri"/>
                  <w:bCs/>
                  <w:lang w:val="fr-FR"/>
                </w:rPr>
                <w:t>Crina.sarov@cl.onrc.ro</w:t>
              </w:r>
            </w:hyperlink>
            <w:r w:rsidR="00750887" w:rsidRPr="00A73B82">
              <w:rPr>
                <w:rFonts w:ascii="Arial Narrow" w:hAnsi="Arial Narrow" w:cs="Calibri"/>
                <w:bCs/>
                <w:lang w:val="fr-FR"/>
              </w:rPr>
              <w:t xml:space="preserve"> 0752-011.345</w:t>
            </w:r>
          </w:p>
        </w:tc>
      </w:tr>
      <w:tr w:rsidR="00D87AEA" w:rsidRPr="00A73B82" w:rsidTr="00C75BC9">
        <w:trPr>
          <w:trHeight w:val="701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jc w:val="center"/>
              <w:rPr>
                <w:rFonts w:ascii="Arial Narrow" w:hAnsi="Arial Narrow" w:cs="Calibri"/>
                <w:bCs/>
                <w:lang w:val="en-US"/>
              </w:rPr>
            </w:pPr>
            <w:r w:rsidRPr="00A73B82">
              <w:rPr>
                <w:rFonts w:ascii="Arial Narrow" w:hAnsi="Arial Narrow" w:cs="Calibri"/>
                <w:bCs/>
                <w:lang w:val="en-US"/>
              </w:rPr>
              <w:t>4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  <w:r w:rsidRPr="00A73B82">
              <w:rPr>
                <w:rFonts w:ascii="Arial Narrow" w:hAnsi="Arial Narrow" w:cs="Calibri"/>
                <w:bCs/>
                <w:lang w:val="en-US"/>
              </w:rPr>
              <w:t xml:space="preserve">ORC de </w:t>
            </w:r>
            <w:proofErr w:type="spellStart"/>
            <w:r w:rsidRPr="00A73B82">
              <w:rPr>
                <w:rFonts w:ascii="Arial Narrow" w:hAnsi="Arial Narrow" w:cs="Calibri"/>
                <w:bCs/>
                <w:lang w:val="en-US"/>
              </w:rPr>
              <w:t>pe</w:t>
            </w:r>
            <w:proofErr w:type="spellEnd"/>
            <w:r w:rsidRPr="00A73B82">
              <w:rPr>
                <w:rFonts w:ascii="Arial Narrow" w:hAnsi="Arial Narrow" w:cs="Calibri"/>
                <w:bCs/>
                <w:lang w:val="en-US"/>
              </w:rPr>
              <w:t xml:space="preserve"> </w:t>
            </w:r>
            <w:proofErr w:type="spellStart"/>
            <w:r w:rsidRPr="00A73B82">
              <w:rPr>
                <w:rFonts w:ascii="Arial Narrow" w:hAnsi="Arial Narrow" w:cs="Calibri"/>
                <w:bCs/>
                <w:lang w:val="en-US"/>
              </w:rPr>
              <w:t>lângă</w:t>
            </w:r>
            <w:proofErr w:type="spellEnd"/>
            <w:r w:rsidRPr="00A73B82">
              <w:rPr>
                <w:rFonts w:ascii="Arial Narrow" w:hAnsi="Arial Narrow" w:cs="Calibri"/>
                <w:bCs/>
                <w:lang w:val="en-US"/>
              </w:rPr>
              <w:t xml:space="preserve"> </w:t>
            </w:r>
            <w:proofErr w:type="spellStart"/>
            <w:r w:rsidRPr="00A73B82">
              <w:rPr>
                <w:rFonts w:ascii="Arial Narrow" w:hAnsi="Arial Narrow" w:cs="Calibri"/>
                <w:bCs/>
                <w:lang w:val="en-US"/>
              </w:rPr>
              <w:t>Tribunalul</w:t>
            </w:r>
            <w:proofErr w:type="spellEnd"/>
            <w:r w:rsidRPr="00A73B82">
              <w:rPr>
                <w:rFonts w:ascii="Arial Narrow" w:hAnsi="Arial Narrow" w:cs="Calibri"/>
                <w:bCs/>
                <w:lang w:val="en-US"/>
              </w:rPr>
              <w:t xml:space="preserve"> CLUJ </w:t>
            </w:r>
          </w:p>
        </w:tc>
        <w:tc>
          <w:tcPr>
            <w:tcW w:w="2146" w:type="dxa"/>
            <w:tcBorders>
              <w:top w:val="single" w:sz="4" w:space="0" w:color="808080"/>
              <w:left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  <w:proofErr w:type="spellStart"/>
            <w:r w:rsidRPr="00A73B82">
              <w:rPr>
                <w:rFonts w:ascii="Arial Narrow" w:hAnsi="Arial Narrow" w:cs="Calibri"/>
                <w:bCs/>
                <w:lang w:val="en-US"/>
              </w:rPr>
              <w:t>Cluj</w:t>
            </w:r>
            <w:proofErr w:type="spellEnd"/>
            <w:r w:rsidRPr="00A73B82">
              <w:rPr>
                <w:rFonts w:ascii="Arial Narrow" w:hAnsi="Arial Narrow" w:cs="Calibri"/>
                <w:bCs/>
                <w:lang w:val="en-US"/>
              </w:rPr>
              <w:t xml:space="preserve">, Str. </w:t>
            </w:r>
            <w:proofErr w:type="spellStart"/>
            <w:r w:rsidRPr="00A73B82">
              <w:rPr>
                <w:rFonts w:ascii="Arial Narrow" w:hAnsi="Arial Narrow" w:cs="Calibri"/>
                <w:bCs/>
                <w:lang w:val="en-US"/>
              </w:rPr>
              <w:t>Iaşilor</w:t>
            </w:r>
            <w:proofErr w:type="spellEnd"/>
            <w:r w:rsidRPr="00A73B82">
              <w:rPr>
                <w:rFonts w:ascii="Arial Narrow" w:hAnsi="Arial Narrow" w:cs="Calibri"/>
                <w:bCs/>
                <w:lang w:val="en-US"/>
              </w:rPr>
              <w:t xml:space="preserve"> nr. 24</w:t>
            </w:r>
          </w:p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  <w:r w:rsidRPr="00A73B82">
              <w:rPr>
                <w:rFonts w:ascii="Arial Narrow" w:hAnsi="Arial Narrow" w:cs="Calibri"/>
                <w:bCs/>
                <w:lang w:val="en-US"/>
              </w:rPr>
              <w:t>0264-433.700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  <w:r w:rsidRPr="00A73B82">
              <w:rPr>
                <w:rFonts w:ascii="Arial Narrow" w:hAnsi="Arial Narrow" w:cs="Calibri"/>
                <w:bCs/>
                <w:lang w:val="en-US"/>
              </w:rPr>
              <w:t>0264-432.800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</w:tcBorders>
          </w:tcPr>
          <w:p w:rsidR="00D87AEA" w:rsidRPr="00A73B82" w:rsidRDefault="00C65BA5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  <w:hyperlink r:id="rId10" w:history="1">
              <w:r w:rsidR="00D87AEA" w:rsidRPr="00A73B82">
                <w:rPr>
                  <w:rFonts w:ascii="Arial Narrow" w:hAnsi="Arial Narrow" w:cs="Calibri"/>
                  <w:bCs/>
                  <w:lang w:val="en-US"/>
                </w:rPr>
                <w:t>orccj@cj.onrc.ro</w:t>
              </w:r>
            </w:hyperlink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it-IT"/>
              </w:rPr>
            </w:pPr>
            <w:r w:rsidRPr="00A73B82">
              <w:rPr>
                <w:rFonts w:ascii="Arial Narrow" w:hAnsi="Arial Narrow" w:cs="Calibri"/>
                <w:bCs/>
                <w:lang w:val="it-IT"/>
              </w:rPr>
              <w:t>Delia Sabau</w:t>
            </w:r>
          </w:p>
          <w:p w:rsidR="00D87AEA" w:rsidRPr="00A73B82" w:rsidRDefault="00C65BA5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it-IT"/>
              </w:rPr>
            </w:pPr>
            <w:hyperlink r:id="rId11" w:history="1">
              <w:r w:rsidR="00D87AEA" w:rsidRPr="00A73B82">
                <w:rPr>
                  <w:rFonts w:ascii="Arial Narrow" w:hAnsi="Arial Narrow" w:cs="Calibri"/>
                  <w:bCs/>
                  <w:u w:val="single"/>
                  <w:lang w:val="it-IT"/>
                </w:rPr>
                <w:t>delia@cj.onrc.ro</w:t>
              </w:r>
            </w:hyperlink>
            <w:r w:rsidR="00D87AEA" w:rsidRPr="00A73B82">
              <w:rPr>
                <w:rFonts w:ascii="Arial Narrow" w:hAnsi="Arial Narrow" w:cs="Calibri"/>
                <w:bCs/>
                <w:lang w:val="it-IT"/>
              </w:rPr>
              <w:t xml:space="preserve">,  </w:t>
            </w:r>
            <w:r w:rsidR="00056D92" w:rsidRPr="00A73B82">
              <w:rPr>
                <w:rFonts w:ascii="Arial Narrow" w:hAnsi="Arial Narrow" w:cs="Calibri"/>
                <w:bCs/>
                <w:lang w:val="it-IT"/>
              </w:rPr>
              <w:t>0752-011.349</w:t>
            </w:r>
            <w:r w:rsidR="00D87AEA" w:rsidRPr="00A73B82">
              <w:rPr>
                <w:rFonts w:ascii="Arial Narrow" w:hAnsi="Arial Narrow" w:cs="Calibri"/>
                <w:bCs/>
                <w:lang w:val="it-IT"/>
              </w:rPr>
              <w:t xml:space="preserve">         </w:t>
            </w:r>
          </w:p>
        </w:tc>
      </w:tr>
      <w:tr w:rsidR="00D87AEA" w:rsidRPr="00A73B82" w:rsidTr="00C75BC9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jc w:val="center"/>
              <w:rPr>
                <w:rFonts w:ascii="Arial Narrow" w:hAnsi="Arial Narrow" w:cs="Calibri"/>
                <w:bCs/>
                <w:lang w:val="en-US"/>
              </w:rPr>
            </w:pPr>
            <w:r w:rsidRPr="00A73B82">
              <w:rPr>
                <w:rFonts w:ascii="Arial Narrow" w:hAnsi="Arial Narrow" w:cs="Calibri"/>
                <w:bCs/>
                <w:lang w:val="en-US"/>
              </w:rPr>
              <w:t>5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fr-FR"/>
              </w:rPr>
            </w:pPr>
            <w:r w:rsidRPr="00A73B82">
              <w:rPr>
                <w:rFonts w:ascii="Arial Narrow" w:hAnsi="Arial Narrow" w:cs="Calibri"/>
                <w:bCs/>
                <w:lang w:val="fr-FR"/>
              </w:rPr>
              <w:t xml:space="preserve">ORC de </w:t>
            </w:r>
            <w:proofErr w:type="spellStart"/>
            <w:r w:rsidRPr="00A73B82">
              <w:rPr>
                <w:rFonts w:ascii="Arial Narrow" w:hAnsi="Arial Narrow" w:cs="Calibri"/>
                <w:bCs/>
                <w:lang w:val="fr-FR"/>
              </w:rPr>
              <w:t>pe</w:t>
            </w:r>
            <w:proofErr w:type="spellEnd"/>
            <w:r w:rsidRPr="00A73B82">
              <w:rPr>
                <w:rFonts w:ascii="Arial Narrow" w:hAnsi="Arial Narrow" w:cs="Calibri"/>
                <w:bCs/>
                <w:lang w:val="fr-FR"/>
              </w:rPr>
              <w:t xml:space="preserve"> </w:t>
            </w:r>
            <w:proofErr w:type="spellStart"/>
            <w:r w:rsidRPr="00A73B82">
              <w:rPr>
                <w:rFonts w:ascii="Arial Narrow" w:hAnsi="Arial Narrow" w:cs="Calibri"/>
                <w:bCs/>
                <w:lang w:val="fr-FR"/>
              </w:rPr>
              <w:t>lângă</w:t>
            </w:r>
            <w:proofErr w:type="spellEnd"/>
            <w:r w:rsidRPr="00A73B82">
              <w:rPr>
                <w:rFonts w:ascii="Arial Narrow" w:hAnsi="Arial Narrow" w:cs="Calibri"/>
                <w:bCs/>
                <w:lang w:val="fr-FR"/>
              </w:rPr>
              <w:t xml:space="preserve"> </w:t>
            </w:r>
            <w:proofErr w:type="spellStart"/>
            <w:r w:rsidRPr="00A73B82">
              <w:rPr>
                <w:rFonts w:ascii="Arial Narrow" w:hAnsi="Arial Narrow" w:cs="Calibri"/>
                <w:bCs/>
                <w:lang w:val="fr-FR"/>
              </w:rPr>
              <w:t>Tribunalul</w:t>
            </w:r>
            <w:proofErr w:type="spellEnd"/>
            <w:r w:rsidRPr="00A73B82">
              <w:rPr>
                <w:rFonts w:ascii="Arial Narrow" w:hAnsi="Arial Narrow" w:cs="Calibri"/>
                <w:bCs/>
                <w:lang w:val="fr-FR"/>
              </w:rPr>
              <w:t xml:space="preserve"> DOLJ </w:t>
            </w:r>
          </w:p>
        </w:tc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  <w:r w:rsidRPr="00A73B82">
              <w:rPr>
                <w:rFonts w:ascii="Arial Narrow" w:hAnsi="Arial Narrow" w:cs="Calibri"/>
                <w:bCs/>
                <w:lang w:val="en-US"/>
              </w:rPr>
              <w:t xml:space="preserve">Craiova, Str. </w:t>
            </w:r>
            <w:proofErr w:type="spellStart"/>
            <w:r w:rsidRPr="00A73B82">
              <w:rPr>
                <w:rFonts w:ascii="Arial Narrow" w:hAnsi="Arial Narrow" w:cs="Calibri"/>
                <w:bCs/>
                <w:lang w:val="en-US"/>
              </w:rPr>
              <w:t>Unirii</w:t>
            </w:r>
            <w:proofErr w:type="spellEnd"/>
            <w:r w:rsidRPr="00A73B82">
              <w:rPr>
                <w:rFonts w:ascii="Arial Narrow" w:hAnsi="Arial Narrow" w:cs="Calibri"/>
                <w:bCs/>
                <w:lang w:val="en-US"/>
              </w:rPr>
              <w:t xml:space="preserve"> nr. 126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  <w:r w:rsidRPr="00A73B82">
              <w:rPr>
                <w:rFonts w:ascii="Arial Narrow" w:hAnsi="Arial Narrow" w:cs="Calibri"/>
                <w:bCs/>
                <w:lang w:val="en-US"/>
              </w:rPr>
              <w:t>0251-310.301, 0251-310.302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  <w:r w:rsidRPr="00A73B82">
              <w:rPr>
                <w:rFonts w:ascii="Arial Narrow" w:hAnsi="Arial Narrow" w:cs="Calibri"/>
                <w:bCs/>
                <w:lang w:val="en-US"/>
              </w:rPr>
              <w:t>0251-310.302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7AEA" w:rsidRPr="00A73B82" w:rsidRDefault="00C65BA5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  <w:hyperlink r:id="rId12" w:history="1">
              <w:r w:rsidR="00D87AEA" w:rsidRPr="00A73B82">
                <w:rPr>
                  <w:rFonts w:ascii="Arial Narrow" w:hAnsi="Arial Narrow" w:cs="Calibri"/>
                  <w:bCs/>
                  <w:lang w:val="en-US"/>
                </w:rPr>
                <w:t>orcdj@dj.onrc.ro</w:t>
              </w:r>
            </w:hyperlink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056D92" w:rsidRPr="00A73B82" w:rsidRDefault="00056D92" w:rsidP="00056D92">
            <w:pPr>
              <w:widowControl w:val="0"/>
              <w:suppressAutoHyphens/>
              <w:rPr>
                <w:rFonts w:ascii="Arial Narrow" w:eastAsia="Lucida Sans Unicode" w:hAnsi="Arial Narrow" w:cs="Calibri"/>
              </w:rPr>
            </w:pPr>
            <w:r w:rsidRPr="00A73B82">
              <w:rPr>
                <w:rFonts w:ascii="Arial Narrow" w:eastAsia="Lucida Sans Unicode" w:hAnsi="Arial Narrow" w:cs="Calibri"/>
                <w:lang w:val="it-IT"/>
              </w:rPr>
              <w:t>Loredana  DEGIU</w:t>
            </w:r>
          </w:p>
          <w:p w:rsidR="00D87AEA" w:rsidRPr="00A73B82" w:rsidRDefault="00C65BA5" w:rsidP="00056D92">
            <w:pPr>
              <w:widowControl w:val="0"/>
              <w:suppressAutoHyphens/>
              <w:rPr>
                <w:rFonts w:ascii="Arial Narrow" w:hAnsi="Arial Narrow" w:cs="Calibri"/>
                <w:bCs/>
                <w:lang w:val="it-IT"/>
              </w:rPr>
            </w:pPr>
            <w:hyperlink r:id="rId13" w:history="1">
              <w:r w:rsidR="00056D92" w:rsidRPr="00A73B82">
                <w:rPr>
                  <w:rStyle w:val="Hyperlink"/>
                  <w:rFonts w:ascii="Arial Narrow" w:eastAsia="Lucida Sans Unicode" w:hAnsi="Arial Narrow" w:cs="Calibri"/>
                  <w:lang w:val="it-IT"/>
                </w:rPr>
                <w:t>loredana.degiu@dj.onrc.ro</w:t>
              </w:r>
            </w:hyperlink>
            <w:r w:rsidR="00056D92" w:rsidRPr="00A73B82">
              <w:rPr>
                <w:rFonts w:ascii="Arial Narrow" w:eastAsia="Lucida Sans Unicode" w:hAnsi="Arial Narrow" w:cs="Calibri"/>
                <w:lang w:val="it-IT"/>
              </w:rPr>
              <w:t xml:space="preserve">, 0752-011 365           </w:t>
            </w:r>
          </w:p>
        </w:tc>
      </w:tr>
      <w:tr w:rsidR="00D87AEA" w:rsidRPr="00A73B82" w:rsidTr="00C75BC9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jc w:val="center"/>
              <w:rPr>
                <w:rFonts w:ascii="Arial Narrow" w:hAnsi="Arial Narrow" w:cs="Calibri"/>
                <w:bCs/>
                <w:lang w:val="en-US"/>
              </w:rPr>
            </w:pPr>
            <w:r w:rsidRPr="00A73B82">
              <w:rPr>
                <w:rFonts w:ascii="Arial Narrow" w:hAnsi="Arial Narrow" w:cs="Calibri"/>
                <w:bCs/>
                <w:lang w:val="en-US"/>
              </w:rPr>
              <w:t>6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  <w:r w:rsidRPr="00A73B82">
              <w:rPr>
                <w:rFonts w:ascii="Arial Narrow" w:hAnsi="Arial Narrow" w:cs="Calibri"/>
                <w:bCs/>
                <w:lang w:val="en-US"/>
              </w:rPr>
              <w:t xml:space="preserve">ORC de </w:t>
            </w:r>
            <w:proofErr w:type="spellStart"/>
            <w:r w:rsidRPr="00A73B82">
              <w:rPr>
                <w:rFonts w:ascii="Arial Narrow" w:hAnsi="Arial Narrow" w:cs="Calibri"/>
                <w:bCs/>
                <w:lang w:val="en-US"/>
              </w:rPr>
              <w:t>pe</w:t>
            </w:r>
            <w:proofErr w:type="spellEnd"/>
            <w:r w:rsidRPr="00A73B82">
              <w:rPr>
                <w:rFonts w:ascii="Arial Narrow" w:hAnsi="Arial Narrow" w:cs="Calibri"/>
                <w:bCs/>
                <w:lang w:val="en-US"/>
              </w:rPr>
              <w:t xml:space="preserve"> </w:t>
            </w:r>
            <w:proofErr w:type="spellStart"/>
            <w:r w:rsidRPr="00A73B82">
              <w:rPr>
                <w:rFonts w:ascii="Arial Narrow" w:hAnsi="Arial Narrow" w:cs="Calibri"/>
                <w:bCs/>
                <w:lang w:val="en-US"/>
              </w:rPr>
              <w:t>lângă</w:t>
            </w:r>
            <w:proofErr w:type="spellEnd"/>
            <w:r w:rsidRPr="00A73B82">
              <w:rPr>
                <w:rFonts w:ascii="Arial Narrow" w:hAnsi="Arial Narrow" w:cs="Calibri"/>
                <w:bCs/>
                <w:lang w:val="en-US"/>
              </w:rPr>
              <w:t xml:space="preserve"> </w:t>
            </w:r>
            <w:proofErr w:type="spellStart"/>
            <w:r w:rsidRPr="00A73B82">
              <w:rPr>
                <w:rFonts w:ascii="Arial Narrow" w:hAnsi="Arial Narrow" w:cs="Calibri"/>
                <w:bCs/>
                <w:lang w:val="en-US"/>
              </w:rPr>
              <w:t>Tribunalul</w:t>
            </w:r>
            <w:proofErr w:type="spellEnd"/>
            <w:r w:rsidRPr="00A73B82">
              <w:rPr>
                <w:rFonts w:ascii="Arial Narrow" w:hAnsi="Arial Narrow" w:cs="Calibri"/>
                <w:bCs/>
                <w:lang w:val="en-US"/>
              </w:rPr>
              <w:t xml:space="preserve"> GORJ</w:t>
            </w:r>
          </w:p>
        </w:tc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pt-BR"/>
              </w:rPr>
            </w:pPr>
            <w:r w:rsidRPr="00A73B82">
              <w:rPr>
                <w:rFonts w:ascii="Arial Narrow" w:hAnsi="Arial Narrow" w:cs="Calibri"/>
                <w:bCs/>
                <w:lang w:val="pt-BR"/>
              </w:rPr>
              <w:t>Târgu Jiu, Dobrogeanu Gherea nr. 11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  <w:r w:rsidRPr="00A73B82">
              <w:rPr>
                <w:rFonts w:ascii="Arial Narrow" w:hAnsi="Arial Narrow" w:cs="Calibri"/>
                <w:bCs/>
                <w:lang w:val="en-US"/>
              </w:rPr>
              <w:t>0253-213.414, 0253-214.387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  <w:r w:rsidRPr="00A73B82">
              <w:rPr>
                <w:rFonts w:ascii="Arial Narrow" w:hAnsi="Arial Narrow" w:cs="Calibri"/>
                <w:bCs/>
                <w:lang w:val="en-US"/>
              </w:rPr>
              <w:t>0253-214.387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7AEA" w:rsidRPr="00A73B82" w:rsidRDefault="00C65BA5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  <w:hyperlink r:id="rId14" w:history="1">
              <w:r w:rsidR="00D87AEA" w:rsidRPr="00A73B82">
                <w:rPr>
                  <w:rFonts w:ascii="Arial Narrow" w:hAnsi="Arial Narrow" w:cs="Calibri"/>
                  <w:bCs/>
                  <w:lang w:val="en-US"/>
                </w:rPr>
                <w:t>orcgj@gj.onrc.ro</w:t>
              </w:r>
            </w:hyperlink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056D92" w:rsidRPr="00A73B82" w:rsidRDefault="00056D92" w:rsidP="00056D92">
            <w:pPr>
              <w:widowControl w:val="0"/>
              <w:suppressAutoHyphens/>
              <w:rPr>
                <w:rFonts w:ascii="Arial Narrow" w:eastAsia="Lucida Sans Unicode" w:hAnsi="Arial Narrow" w:cs="Calibri"/>
                <w:bCs/>
                <w:lang w:val="pt-BR"/>
              </w:rPr>
            </w:pPr>
            <w:r w:rsidRPr="00A73B82">
              <w:rPr>
                <w:rFonts w:ascii="Arial Narrow" w:eastAsia="Lucida Sans Unicode" w:hAnsi="Arial Narrow" w:cs="Calibri"/>
                <w:bCs/>
                <w:lang w:val="pt-BR"/>
              </w:rPr>
              <w:t>Ioana Floriana  BANCULEA</w:t>
            </w:r>
          </w:p>
          <w:p w:rsidR="00056D92" w:rsidRPr="00A73B82" w:rsidRDefault="00C65BA5" w:rsidP="00056D92">
            <w:pPr>
              <w:widowControl w:val="0"/>
              <w:suppressAutoHyphens/>
              <w:rPr>
                <w:rFonts w:ascii="Arial Narrow" w:eastAsia="Lucida Sans Unicode" w:hAnsi="Arial Narrow" w:cs="Calibri"/>
                <w:bCs/>
                <w:lang w:val="pt-BR"/>
              </w:rPr>
            </w:pPr>
            <w:hyperlink r:id="rId15" w:history="1">
              <w:r w:rsidR="00056D92" w:rsidRPr="00A73B82">
                <w:rPr>
                  <w:rFonts w:ascii="Arial Narrow" w:eastAsia="Lucida Sans Unicode" w:hAnsi="Arial Narrow" w:cs="Calibri"/>
                  <w:bCs/>
                  <w:u w:val="single"/>
                  <w:lang w:val="pt-BR"/>
                </w:rPr>
                <w:t>orcec@gj.onrc.ro</w:t>
              </w:r>
            </w:hyperlink>
            <w:r w:rsidR="00056D92" w:rsidRPr="00A73B82">
              <w:rPr>
                <w:rFonts w:ascii="Arial Narrow" w:eastAsia="Lucida Sans Unicode" w:hAnsi="Arial Narrow" w:cs="Calibri"/>
                <w:bCs/>
                <w:lang w:val="pt-BR"/>
              </w:rPr>
              <w:t>, 0752-011 377</w:t>
            </w:r>
          </w:p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pt-BR"/>
              </w:rPr>
            </w:pPr>
          </w:p>
        </w:tc>
      </w:tr>
      <w:tr w:rsidR="00D87AEA" w:rsidRPr="00A73B82" w:rsidTr="00C75BC9">
        <w:trPr>
          <w:trHeight w:val="687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jc w:val="center"/>
              <w:rPr>
                <w:rFonts w:ascii="Arial Narrow" w:hAnsi="Arial Narrow" w:cs="Calibri"/>
                <w:bCs/>
                <w:lang w:val="en-US"/>
              </w:rPr>
            </w:pPr>
            <w:r w:rsidRPr="00A73B82">
              <w:rPr>
                <w:rFonts w:ascii="Arial Narrow" w:hAnsi="Arial Narrow" w:cs="Calibri"/>
                <w:bCs/>
                <w:lang w:val="en-US"/>
              </w:rPr>
              <w:t>7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lang w:val="fr-FR"/>
              </w:rPr>
            </w:pPr>
            <w:r w:rsidRPr="00A73B82">
              <w:rPr>
                <w:rFonts w:ascii="Arial Narrow" w:hAnsi="Arial Narrow" w:cs="Calibri"/>
                <w:lang w:val="fr-FR"/>
              </w:rPr>
              <w:t xml:space="preserve">ORC de </w:t>
            </w:r>
            <w:proofErr w:type="spellStart"/>
            <w:r w:rsidRPr="00A73B82">
              <w:rPr>
                <w:rFonts w:ascii="Arial Narrow" w:hAnsi="Arial Narrow" w:cs="Calibri"/>
                <w:lang w:val="fr-FR"/>
              </w:rPr>
              <w:t>pe</w:t>
            </w:r>
            <w:proofErr w:type="spellEnd"/>
            <w:r w:rsidRPr="00A73B82">
              <w:rPr>
                <w:rFonts w:ascii="Arial Narrow" w:hAnsi="Arial Narrow" w:cs="Calibri"/>
                <w:lang w:val="fr-FR"/>
              </w:rPr>
              <w:t xml:space="preserve"> </w:t>
            </w:r>
            <w:proofErr w:type="spellStart"/>
            <w:r w:rsidRPr="00A73B82">
              <w:rPr>
                <w:rFonts w:ascii="Arial Narrow" w:hAnsi="Arial Narrow" w:cs="Calibri"/>
                <w:lang w:val="fr-FR"/>
              </w:rPr>
              <w:t>lângă</w:t>
            </w:r>
            <w:proofErr w:type="spellEnd"/>
            <w:r w:rsidRPr="00A73B82">
              <w:rPr>
                <w:rFonts w:ascii="Arial Narrow" w:hAnsi="Arial Narrow" w:cs="Calibri"/>
                <w:lang w:val="fr-FR"/>
              </w:rPr>
              <w:t xml:space="preserve"> </w:t>
            </w:r>
            <w:proofErr w:type="spellStart"/>
            <w:r w:rsidRPr="00A73B82">
              <w:rPr>
                <w:rFonts w:ascii="Arial Narrow" w:hAnsi="Arial Narrow" w:cs="Calibri"/>
                <w:lang w:val="fr-FR"/>
              </w:rPr>
              <w:t>Tribunalul</w:t>
            </w:r>
            <w:proofErr w:type="spellEnd"/>
            <w:r w:rsidRPr="00A73B82">
              <w:rPr>
                <w:rFonts w:ascii="Arial Narrow" w:hAnsi="Arial Narrow" w:cs="Calibri"/>
                <w:lang w:val="fr-FR"/>
              </w:rPr>
              <w:t xml:space="preserve"> HARGHITA</w:t>
            </w:r>
          </w:p>
        </w:tc>
        <w:tc>
          <w:tcPr>
            <w:tcW w:w="2146" w:type="dxa"/>
            <w:tcBorders>
              <w:top w:val="single" w:sz="4" w:space="0" w:color="808080"/>
              <w:left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fr-FR"/>
              </w:rPr>
            </w:pPr>
            <w:proofErr w:type="spellStart"/>
            <w:r w:rsidRPr="00A73B82">
              <w:rPr>
                <w:rFonts w:ascii="Arial Narrow" w:hAnsi="Arial Narrow" w:cs="Calibri"/>
                <w:bCs/>
                <w:lang w:val="fr-FR"/>
              </w:rPr>
              <w:t>Miercurea</w:t>
            </w:r>
            <w:proofErr w:type="spellEnd"/>
            <w:r w:rsidRPr="00A73B82">
              <w:rPr>
                <w:rFonts w:ascii="Arial Narrow" w:hAnsi="Arial Narrow" w:cs="Calibri"/>
                <w:bCs/>
                <w:lang w:val="fr-FR"/>
              </w:rPr>
              <w:t xml:space="preserve"> </w:t>
            </w:r>
            <w:proofErr w:type="spellStart"/>
            <w:r w:rsidRPr="00A73B82">
              <w:rPr>
                <w:rFonts w:ascii="Arial Narrow" w:hAnsi="Arial Narrow" w:cs="Calibri"/>
                <w:bCs/>
                <w:lang w:val="fr-FR"/>
              </w:rPr>
              <w:t>Ciuc</w:t>
            </w:r>
            <w:proofErr w:type="spellEnd"/>
            <w:r w:rsidRPr="00A73B82">
              <w:rPr>
                <w:rFonts w:ascii="Arial Narrow" w:hAnsi="Arial Narrow" w:cs="Calibri"/>
                <w:bCs/>
                <w:lang w:val="fr-FR"/>
              </w:rPr>
              <w:t xml:space="preserve">, Bd. </w:t>
            </w:r>
            <w:proofErr w:type="spellStart"/>
            <w:r w:rsidRPr="00A73B82">
              <w:rPr>
                <w:rFonts w:ascii="Arial Narrow" w:hAnsi="Arial Narrow" w:cs="Calibri"/>
                <w:bCs/>
                <w:lang w:val="fr-FR"/>
              </w:rPr>
              <w:t>Timişoarei</w:t>
            </w:r>
            <w:proofErr w:type="spellEnd"/>
            <w:r w:rsidRPr="00A73B82">
              <w:rPr>
                <w:rFonts w:ascii="Arial Narrow" w:hAnsi="Arial Narrow" w:cs="Calibri"/>
                <w:bCs/>
                <w:lang w:val="fr-FR"/>
              </w:rPr>
              <w:t xml:space="preserve"> nr. 24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  <w:r w:rsidRPr="00A73B82">
              <w:rPr>
                <w:rFonts w:ascii="Arial Narrow" w:hAnsi="Arial Narrow" w:cs="Calibri"/>
                <w:bCs/>
                <w:lang w:val="en-US"/>
              </w:rPr>
              <w:t>0266-311.606,</w:t>
            </w:r>
          </w:p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  <w:r w:rsidRPr="00A73B82">
              <w:rPr>
                <w:rFonts w:ascii="Arial Narrow" w:hAnsi="Arial Narrow" w:cs="Calibri"/>
                <w:bCs/>
                <w:lang w:val="en-US"/>
              </w:rPr>
              <w:t xml:space="preserve"> 0266-311.607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  <w:r w:rsidRPr="00A73B82">
              <w:rPr>
                <w:rFonts w:ascii="Arial Narrow" w:hAnsi="Arial Narrow" w:cs="Calibri"/>
                <w:bCs/>
                <w:lang w:val="en-US"/>
              </w:rPr>
              <w:t>0266-311.607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</w:tcBorders>
          </w:tcPr>
          <w:p w:rsidR="00D87AEA" w:rsidRPr="00A73B82" w:rsidRDefault="00C65BA5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  <w:hyperlink r:id="rId16" w:history="1">
              <w:r w:rsidR="00D87AEA" w:rsidRPr="00A73B82">
                <w:rPr>
                  <w:rFonts w:ascii="Arial Narrow" w:hAnsi="Arial Narrow" w:cs="Calibri"/>
                  <w:bCs/>
                  <w:lang w:val="en-US"/>
                </w:rPr>
                <w:t>orchr@hr.onrc.ro</w:t>
              </w:r>
            </w:hyperlink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D87AEA" w:rsidRPr="00A73B82" w:rsidRDefault="00041329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it-IT"/>
              </w:rPr>
            </w:pPr>
            <w:r w:rsidRPr="00A73B82">
              <w:rPr>
                <w:rFonts w:ascii="Arial Narrow" w:hAnsi="Arial Narrow" w:cs="Calibri"/>
                <w:bCs/>
                <w:lang w:val="it-IT"/>
              </w:rPr>
              <w:t>Mioara Diana HOLIRCĂ</w:t>
            </w:r>
          </w:p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it-IT"/>
              </w:rPr>
            </w:pPr>
            <w:r w:rsidRPr="00A73B82">
              <w:rPr>
                <w:rFonts w:ascii="Arial Narrow" w:hAnsi="Arial Narrow" w:cs="Calibri"/>
                <w:bCs/>
                <w:lang w:val="it-IT"/>
              </w:rPr>
              <w:t>mioara.holirca@hr.onrc.ro,0752-011 381</w:t>
            </w:r>
          </w:p>
        </w:tc>
      </w:tr>
      <w:tr w:rsidR="00D87AEA" w:rsidRPr="00A73B82" w:rsidTr="00C75BC9">
        <w:trPr>
          <w:trHeight w:val="692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jc w:val="center"/>
              <w:rPr>
                <w:rFonts w:ascii="Arial Narrow" w:hAnsi="Arial Narrow" w:cs="Calibri"/>
                <w:bCs/>
                <w:lang w:val="en-US"/>
              </w:rPr>
            </w:pPr>
            <w:r w:rsidRPr="00A73B82">
              <w:rPr>
                <w:rFonts w:ascii="Arial Narrow" w:hAnsi="Arial Narrow" w:cs="Calibri"/>
                <w:bCs/>
                <w:lang w:val="en-US"/>
              </w:rPr>
              <w:t>8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  <w:r w:rsidRPr="00A73B82">
              <w:rPr>
                <w:rFonts w:ascii="Arial Narrow" w:hAnsi="Arial Narrow" w:cs="Calibri"/>
                <w:bCs/>
                <w:lang w:val="en-US"/>
              </w:rPr>
              <w:t xml:space="preserve">ORC de </w:t>
            </w:r>
            <w:proofErr w:type="spellStart"/>
            <w:r w:rsidRPr="00A73B82">
              <w:rPr>
                <w:rFonts w:ascii="Arial Narrow" w:hAnsi="Arial Narrow" w:cs="Calibri"/>
                <w:bCs/>
                <w:lang w:val="en-US"/>
              </w:rPr>
              <w:t>pe</w:t>
            </w:r>
            <w:proofErr w:type="spellEnd"/>
            <w:r w:rsidRPr="00A73B82">
              <w:rPr>
                <w:rFonts w:ascii="Arial Narrow" w:hAnsi="Arial Narrow" w:cs="Calibri"/>
                <w:bCs/>
                <w:lang w:val="en-US"/>
              </w:rPr>
              <w:t xml:space="preserve"> </w:t>
            </w:r>
            <w:proofErr w:type="spellStart"/>
            <w:r w:rsidRPr="00A73B82">
              <w:rPr>
                <w:rFonts w:ascii="Arial Narrow" w:hAnsi="Arial Narrow" w:cs="Calibri"/>
                <w:bCs/>
                <w:lang w:val="en-US"/>
              </w:rPr>
              <w:t>lângă</w:t>
            </w:r>
            <w:proofErr w:type="spellEnd"/>
            <w:r w:rsidRPr="00A73B82">
              <w:rPr>
                <w:rFonts w:ascii="Arial Narrow" w:hAnsi="Arial Narrow" w:cs="Calibri"/>
                <w:bCs/>
                <w:lang w:val="en-US"/>
              </w:rPr>
              <w:t xml:space="preserve"> </w:t>
            </w:r>
            <w:proofErr w:type="spellStart"/>
            <w:r w:rsidRPr="00A73B82">
              <w:rPr>
                <w:rFonts w:ascii="Arial Narrow" w:hAnsi="Arial Narrow" w:cs="Calibri"/>
                <w:bCs/>
                <w:lang w:val="en-US"/>
              </w:rPr>
              <w:t>Tribunalul</w:t>
            </w:r>
            <w:proofErr w:type="spellEnd"/>
            <w:r w:rsidRPr="00A73B82">
              <w:rPr>
                <w:rFonts w:ascii="Arial Narrow" w:hAnsi="Arial Narrow" w:cs="Calibri"/>
                <w:bCs/>
                <w:lang w:val="en-US"/>
              </w:rPr>
              <w:t xml:space="preserve"> HUNEDOARA </w:t>
            </w:r>
          </w:p>
        </w:tc>
        <w:tc>
          <w:tcPr>
            <w:tcW w:w="2146" w:type="dxa"/>
            <w:tcBorders>
              <w:top w:val="single" w:sz="4" w:space="0" w:color="808080"/>
              <w:left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it-IT"/>
              </w:rPr>
            </w:pPr>
            <w:r w:rsidRPr="00A73B82">
              <w:rPr>
                <w:rFonts w:ascii="Arial Narrow" w:hAnsi="Arial Narrow" w:cs="Calibri"/>
                <w:bCs/>
                <w:lang w:val="it-IT"/>
              </w:rPr>
              <w:t>Deva, B-dul Decebal, bloc 8, P + M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  <w:r w:rsidRPr="00A73B82">
              <w:rPr>
                <w:rFonts w:ascii="Arial Narrow" w:hAnsi="Arial Narrow" w:cs="Calibri"/>
                <w:bCs/>
                <w:lang w:val="en-US"/>
              </w:rPr>
              <w:t>0254-228.641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  <w:r w:rsidRPr="00A73B82">
              <w:rPr>
                <w:rFonts w:ascii="Arial Narrow" w:hAnsi="Arial Narrow" w:cs="Calibri"/>
                <w:bCs/>
                <w:lang w:val="en-US"/>
              </w:rPr>
              <w:t>0254-228.640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</w:tcBorders>
          </w:tcPr>
          <w:p w:rsidR="00D87AEA" w:rsidRPr="00A73B82" w:rsidRDefault="00C65BA5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  <w:hyperlink r:id="rId17" w:history="1">
              <w:r w:rsidR="00D87AEA" w:rsidRPr="00A73B82">
                <w:rPr>
                  <w:rFonts w:ascii="Arial Narrow" w:hAnsi="Arial Narrow" w:cs="Calibri"/>
                  <w:bCs/>
                  <w:lang w:val="en-US"/>
                </w:rPr>
                <w:t>orchd@hd.onrc.ro</w:t>
              </w:r>
            </w:hyperlink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it-IT"/>
              </w:rPr>
            </w:pPr>
            <w:r w:rsidRPr="00A73B82">
              <w:rPr>
                <w:rFonts w:ascii="Arial Narrow" w:hAnsi="Arial Narrow" w:cs="Calibri"/>
                <w:bCs/>
                <w:lang w:val="it-IT"/>
              </w:rPr>
              <w:t>Cristina MORARIU</w:t>
            </w:r>
          </w:p>
          <w:p w:rsidR="00D87AEA" w:rsidRPr="00A73B82" w:rsidRDefault="00C65BA5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it-IT"/>
              </w:rPr>
            </w:pPr>
            <w:hyperlink r:id="rId18" w:history="1">
              <w:r w:rsidR="00D87AEA" w:rsidRPr="00A73B82">
                <w:rPr>
                  <w:rFonts w:ascii="Arial Narrow" w:hAnsi="Arial Narrow" w:cs="Calibri"/>
                  <w:bCs/>
                  <w:u w:val="single"/>
                  <w:lang w:val="it-IT"/>
                </w:rPr>
                <w:t>cristina.morariu@hd.onrc.ro</w:t>
              </w:r>
            </w:hyperlink>
            <w:r w:rsidR="00D87AEA" w:rsidRPr="00A73B82">
              <w:rPr>
                <w:rFonts w:ascii="Arial Narrow" w:hAnsi="Arial Narrow" w:cs="Calibri"/>
                <w:bCs/>
                <w:lang w:val="it-IT"/>
              </w:rPr>
              <w:t>, 0752-011 385</w:t>
            </w:r>
          </w:p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it-IT"/>
              </w:rPr>
            </w:pPr>
          </w:p>
        </w:tc>
      </w:tr>
      <w:tr w:rsidR="00D87AEA" w:rsidRPr="00A73B82" w:rsidTr="00C75BC9">
        <w:trPr>
          <w:trHeight w:val="495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jc w:val="center"/>
              <w:rPr>
                <w:rFonts w:ascii="Arial Narrow" w:hAnsi="Arial Narrow" w:cs="Calibri"/>
                <w:bCs/>
                <w:lang w:val="en-US"/>
              </w:rPr>
            </w:pPr>
            <w:r w:rsidRPr="00A73B82">
              <w:rPr>
                <w:rFonts w:ascii="Arial Narrow" w:hAnsi="Arial Narrow" w:cs="Calibri"/>
                <w:bCs/>
                <w:lang w:val="en-US"/>
              </w:rPr>
              <w:t>9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fr-FR"/>
              </w:rPr>
            </w:pPr>
            <w:r w:rsidRPr="00A73B82">
              <w:rPr>
                <w:rFonts w:ascii="Arial Narrow" w:hAnsi="Arial Narrow" w:cs="Calibri"/>
                <w:bCs/>
                <w:lang w:val="fr-FR"/>
              </w:rPr>
              <w:t xml:space="preserve">ORC de </w:t>
            </w:r>
            <w:proofErr w:type="spellStart"/>
            <w:r w:rsidRPr="00A73B82">
              <w:rPr>
                <w:rFonts w:ascii="Arial Narrow" w:hAnsi="Arial Narrow" w:cs="Calibri"/>
                <w:bCs/>
                <w:lang w:val="fr-FR"/>
              </w:rPr>
              <w:t>pe</w:t>
            </w:r>
            <w:proofErr w:type="spellEnd"/>
            <w:r w:rsidRPr="00A73B82">
              <w:rPr>
                <w:rFonts w:ascii="Arial Narrow" w:hAnsi="Arial Narrow" w:cs="Calibri"/>
                <w:bCs/>
                <w:lang w:val="fr-FR"/>
              </w:rPr>
              <w:t xml:space="preserve"> </w:t>
            </w:r>
            <w:proofErr w:type="spellStart"/>
            <w:r w:rsidRPr="00A73B82">
              <w:rPr>
                <w:rFonts w:ascii="Arial Narrow" w:hAnsi="Arial Narrow" w:cs="Calibri"/>
                <w:bCs/>
                <w:lang w:val="fr-FR"/>
              </w:rPr>
              <w:t>lângă</w:t>
            </w:r>
            <w:proofErr w:type="spellEnd"/>
            <w:r w:rsidRPr="00A73B82">
              <w:rPr>
                <w:rFonts w:ascii="Arial Narrow" w:hAnsi="Arial Narrow" w:cs="Calibri"/>
                <w:bCs/>
                <w:lang w:val="fr-FR"/>
              </w:rPr>
              <w:t xml:space="preserve"> </w:t>
            </w:r>
            <w:proofErr w:type="spellStart"/>
            <w:r w:rsidRPr="00A73B82">
              <w:rPr>
                <w:rFonts w:ascii="Arial Narrow" w:hAnsi="Arial Narrow" w:cs="Calibri"/>
                <w:bCs/>
                <w:lang w:val="fr-FR"/>
              </w:rPr>
              <w:t>Tribunalul</w:t>
            </w:r>
            <w:proofErr w:type="spellEnd"/>
            <w:r w:rsidRPr="00A73B82">
              <w:rPr>
                <w:rFonts w:ascii="Arial Narrow" w:hAnsi="Arial Narrow" w:cs="Calibri"/>
                <w:bCs/>
                <w:lang w:val="fr-FR"/>
              </w:rPr>
              <w:t xml:space="preserve"> MUREŞ</w:t>
            </w:r>
          </w:p>
        </w:tc>
        <w:tc>
          <w:tcPr>
            <w:tcW w:w="2146" w:type="dxa"/>
            <w:tcBorders>
              <w:top w:val="single" w:sz="4" w:space="0" w:color="808080"/>
              <w:left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pt-BR"/>
              </w:rPr>
            </w:pPr>
            <w:r w:rsidRPr="00A73B82">
              <w:rPr>
                <w:rFonts w:ascii="Arial Narrow" w:hAnsi="Arial Narrow" w:cs="Calibri"/>
                <w:bCs/>
                <w:lang w:val="pt-BR"/>
              </w:rPr>
              <w:t>Târgu Mureş, strada Zagazului nr. 14/A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  <w:r w:rsidRPr="00A73B82">
              <w:rPr>
                <w:rFonts w:ascii="Arial Narrow" w:hAnsi="Arial Narrow" w:cs="Calibri"/>
                <w:bCs/>
                <w:lang w:val="en-US"/>
              </w:rPr>
              <w:t>0265-264.183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  <w:r w:rsidRPr="00A73B82">
              <w:rPr>
                <w:rFonts w:ascii="Arial Narrow" w:hAnsi="Arial Narrow" w:cs="Calibri"/>
                <w:bCs/>
                <w:lang w:val="en-US"/>
              </w:rPr>
              <w:t>0265-268.121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</w:tcBorders>
          </w:tcPr>
          <w:p w:rsidR="00D87AEA" w:rsidRPr="00A73B82" w:rsidRDefault="00C65BA5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  <w:hyperlink r:id="rId19" w:history="1">
              <w:r w:rsidR="00D87AEA" w:rsidRPr="00A73B82">
                <w:rPr>
                  <w:rFonts w:ascii="Arial Narrow" w:hAnsi="Arial Narrow" w:cs="Calibri"/>
                  <w:bCs/>
                  <w:lang w:val="en-US"/>
                </w:rPr>
                <w:t>orcms@ms.onrc.ro</w:t>
              </w:r>
            </w:hyperlink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pt-BR"/>
              </w:rPr>
            </w:pPr>
            <w:r w:rsidRPr="00A73B82">
              <w:rPr>
                <w:rFonts w:ascii="Arial Narrow" w:hAnsi="Arial Narrow" w:cs="Calibri"/>
                <w:bCs/>
                <w:lang w:val="pt-BR"/>
              </w:rPr>
              <w:t xml:space="preserve">Nastasia Maria Cupsa </w:t>
            </w:r>
          </w:p>
          <w:p w:rsidR="00D87AEA" w:rsidRPr="00A73B82" w:rsidRDefault="00C65BA5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pt-BR"/>
              </w:rPr>
            </w:pPr>
            <w:hyperlink r:id="rId20" w:history="1">
              <w:r w:rsidR="00D87AEA" w:rsidRPr="00A73B82">
                <w:rPr>
                  <w:rFonts w:ascii="Arial Narrow" w:hAnsi="Arial Narrow" w:cs="Calibri"/>
                  <w:bCs/>
                  <w:u w:val="single"/>
                  <w:lang w:val="pt-BR"/>
                </w:rPr>
                <w:t>economic@ms.onrc.ro</w:t>
              </w:r>
            </w:hyperlink>
            <w:r w:rsidR="00D87AEA" w:rsidRPr="00A73B82">
              <w:rPr>
                <w:rFonts w:ascii="Arial Narrow" w:hAnsi="Arial Narrow" w:cs="Calibri"/>
                <w:bCs/>
                <w:lang w:val="pt-BR"/>
              </w:rPr>
              <w:t>, 0752-011 409</w:t>
            </w:r>
          </w:p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pt-BR"/>
              </w:rPr>
            </w:pPr>
          </w:p>
        </w:tc>
      </w:tr>
      <w:tr w:rsidR="00D87AEA" w:rsidRPr="00A73B82" w:rsidTr="00C75BC9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jc w:val="center"/>
              <w:rPr>
                <w:rFonts w:ascii="Arial Narrow" w:hAnsi="Arial Narrow" w:cs="Calibri"/>
                <w:bCs/>
                <w:lang w:val="en-US"/>
              </w:rPr>
            </w:pPr>
            <w:r w:rsidRPr="00A73B82">
              <w:rPr>
                <w:rFonts w:ascii="Arial Narrow" w:hAnsi="Arial Narrow" w:cs="Calibri"/>
                <w:bCs/>
                <w:lang w:val="en-US"/>
              </w:rPr>
              <w:t>10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fr-FR"/>
              </w:rPr>
            </w:pPr>
            <w:r w:rsidRPr="00A73B82">
              <w:rPr>
                <w:rFonts w:ascii="Arial Narrow" w:hAnsi="Arial Narrow" w:cs="Calibri"/>
                <w:bCs/>
                <w:lang w:val="fr-FR"/>
              </w:rPr>
              <w:t xml:space="preserve">ORC de </w:t>
            </w:r>
            <w:proofErr w:type="spellStart"/>
            <w:r w:rsidRPr="00A73B82">
              <w:rPr>
                <w:rFonts w:ascii="Arial Narrow" w:hAnsi="Arial Narrow" w:cs="Calibri"/>
                <w:bCs/>
                <w:lang w:val="fr-FR"/>
              </w:rPr>
              <w:t>pe</w:t>
            </w:r>
            <w:proofErr w:type="spellEnd"/>
            <w:r w:rsidRPr="00A73B82">
              <w:rPr>
                <w:rFonts w:ascii="Arial Narrow" w:hAnsi="Arial Narrow" w:cs="Calibri"/>
                <w:bCs/>
                <w:lang w:val="fr-FR"/>
              </w:rPr>
              <w:t xml:space="preserve"> </w:t>
            </w:r>
            <w:proofErr w:type="spellStart"/>
            <w:r w:rsidRPr="00A73B82">
              <w:rPr>
                <w:rFonts w:ascii="Arial Narrow" w:hAnsi="Arial Narrow" w:cs="Calibri"/>
                <w:bCs/>
                <w:lang w:val="fr-FR"/>
              </w:rPr>
              <w:t>lângă</w:t>
            </w:r>
            <w:proofErr w:type="spellEnd"/>
            <w:r w:rsidRPr="00A73B82">
              <w:rPr>
                <w:rFonts w:ascii="Arial Narrow" w:hAnsi="Arial Narrow" w:cs="Calibri"/>
                <w:bCs/>
                <w:lang w:val="fr-FR"/>
              </w:rPr>
              <w:t xml:space="preserve"> </w:t>
            </w:r>
            <w:proofErr w:type="spellStart"/>
            <w:r w:rsidRPr="00A73B82">
              <w:rPr>
                <w:rFonts w:ascii="Arial Narrow" w:hAnsi="Arial Narrow" w:cs="Calibri"/>
                <w:bCs/>
                <w:lang w:val="fr-FR"/>
              </w:rPr>
              <w:t>Tribunalul</w:t>
            </w:r>
            <w:proofErr w:type="spellEnd"/>
            <w:r w:rsidRPr="00A73B82">
              <w:rPr>
                <w:rFonts w:ascii="Arial Narrow" w:hAnsi="Arial Narrow" w:cs="Calibri"/>
                <w:bCs/>
                <w:lang w:val="fr-FR"/>
              </w:rPr>
              <w:t xml:space="preserve"> OLT</w:t>
            </w:r>
          </w:p>
        </w:tc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it-IT"/>
              </w:rPr>
            </w:pPr>
            <w:r w:rsidRPr="00A73B82">
              <w:rPr>
                <w:rFonts w:ascii="Arial Narrow" w:hAnsi="Arial Narrow" w:cs="Calibri"/>
                <w:bCs/>
                <w:lang w:val="it-IT"/>
              </w:rPr>
              <w:t>Slatina, Str. George Poboran nr. 2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  <w:r w:rsidRPr="00A73B82">
              <w:rPr>
                <w:rFonts w:ascii="Arial Narrow" w:hAnsi="Arial Narrow" w:cs="Calibri"/>
                <w:bCs/>
                <w:lang w:val="en-US"/>
              </w:rPr>
              <w:t>0249-431.299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  <w:r w:rsidRPr="00A73B82">
              <w:rPr>
                <w:rFonts w:ascii="Arial Narrow" w:hAnsi="Arial Narrow" w:cs="Calibri"/>
                <w:bCs/>
                <w:lang w:val="en-US"/>
              </w:rPr>
              <w:t>0249-433.102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7AEA" w:rsidRPr="00A73B82" w:rsidRDefault="00C65BA5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  <w:hyperlink r:id="rId21" w:history="1">
              <w:r w:rsidR="00D87AEA" w:rsidRPr="00A73B82">
                <w:rPr>
                  <w:rFonts w:ascii="Arial Narrow" w:hAnsi="Arial Narrow" w:cs="Calibri"/>
                  <w:bCs/>
                  <w:lang w:val="en-US"/>
                </w:rPr>
                <w:t>orcot@ot.onrc.ro</w:t>
              </w:r>
            </w:hyperlink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it-IT"/>
              </w:rPr>
            </w:pPr>
            <w:r w:rsidRPr="00A73B82">
              <w:rPr>
                <w:rFonts w:ascii="Arial Narrow" w:hAnsi="Arial Narrow" w:cs="Calibri"/>
                <w:bCs/>
                <w:lang w:val="it-IT"/>
              </w:rPr>
              <w:t>Alina Cutitoiu</w:t>
            </w:r>
          </w:p>
          <w:p w:rsidR="00D87AEA" w:rsidRPr="00A73B82" w:rsidRDefault="00C65BA5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it-IT"/>
              </w:rPr>
            </w:pPr>
            <w:hyperlink r:id="rId22" w:history="1">
              <w:r w:rsidR="00D87AEA" w:rsidRPr="00A73B82">
                <w:rPr>
                  <w:rFonts w:ascii="Arial Narrow" w:hAnsi="Arial Narrow" w:cs="Calibri"/>
                  <w:bCs/>
                  <w:u w:val="single"/>
                  <w:lang w:val="it-IT"/>
                </w:rPr>
                <w:t>alina.cutitoiu@ot.onrc.ro</w:t>
              </w:r>
            </w:hyperlink>
            <w:r w:rsidR="00D87AEA" w:rsidRPr="00A73B82">
              <w:rPr>
                <w:rFonts w:ascii="Arial Narrow" w:hAnsi="Arial Narrow" w:cs="Calibri"/>
                <w:bCs/>
                <w:lang w:val="it-IT"/>
              </w:rPr>
              <w:t xml:space="preserve"> 0752-011 417</w:t>
            </w:r>
          </w:p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it-IT"/>
              </w:rPr>
            </w:pPr>
          </w:p>
        </w:tc>
      </w:tr>
      <w:tr w:rsidR="00D87AEA" w:rsidRPr="00A73B82" w:rsidTr="00C75BC9">
        <w:trPr>
          <w:trHeight w:val="519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jc w:val="center"/>
              <w:rPr>
                <w:rFonts w:ascii="Arial Narrow" w:hAnsi="Arial Narrow" w:cs="Calibri"/>
                <w:bCs/>
                <w:lang w:val="en-US"/>
              </w:rPr>
            </w:pP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pt-BR"/>
              </w:rPr>
            </w:pPr>
          </w:p>
        </w:tc>
        <w:tc>
          <w:tcPr>
            <w:tcW w:w="2146" w:type="dxa"/>
            <w:tcBorders>
              <w:top w:val="single" w:sz="4" w:space="0" w:color="808080"/>
              <w:left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pt-BR"/>
              </w:rPr>
            </w:pPr>
          </w:p>
        </w:tc>
      </w:tr>
      <w:tr w:rsidR="00D87AEA" w:rsidRPr="00A73B82" w:rsidTr="00C75BC9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jc w:val="center"/>
              <w:rPr>
                <w:rFonts w:ascii="Arial Narrow" w:hAnsi="Arial Narrow" w:cs="Calibri"/>
                <w:bCs/>
                <w:lang w:val="en-US"/>
              </w:rPr>
            </w:pP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</w:p>
        </w:tc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D87AEA" w:rsidRPr="00A73B82" w:rsidRDefault="00D87AEA" w:rsidP="00C75BC9">
            <w:pPr>
              <w:widowControl w:val="0"/>
              <w:suppressAutoHyphens/>
              <w:rPr>
                <w:rFonts w:ascii="Arial Narrow" w:hAnsi="Arial Narrow" w:cs="Calibri"/>
                <w:bCs/>
                <w:lang w:val="pt-BR"/>
              </w:rPr>
            </w:pPr>
          </w:p>
        </w:tc>
      </w:tr>
    </w:tbl>
    <w:p w:rsidR="00D87AEA" w:rsidRPr="00A73B82" w:rsidRDefault="00D87AEA" w:rsidP="0097433A">
      <w:pPr>
        <w:jc w:val="right"/>
        <w:rPr>
          <w:rFonts w:ascii="Arial Narrow" w:hAnsi="Arial Narrow"/>
          <w:lang w:val="en-US"/>
        </w:rPr>
        <w:sectPr w:rsidR="00D87AEA" w:rsidRPr="00A73B82" w:rsidSect="00282A7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D87AEA" w:rsidRPr="00A73B82" w:rsidRDefault="00D87AEA" w:rsidP="0097433A">
      <w:pPr>
        <w:jc w:val="right"/>
        <w:rPr>
          <w:rFonts w:ascii="Arial Narrow" w:hAnsi="Arial Narrow"/>
          <w:lang w:val="en-US"/>
        </w:rPr>
      </w:pPr>
    </w:p>
    <w:p w:rsidR="00D87AEA" w:rsidRPr="00A73B82" w:rsidRDefault="00D87AEA">
      <w:pPr>
        <w:jc w:val="right"/>
        <w:rPr>
          <w:rFonts w:ascii="Arial Narrow" w:hAnsi="Arial Narrow"/>
          <w:lang w:val="en-US"/>
        </w:rPr>
      </w:pPr>
    </w:p>
    <w:sectPr w:rsidR="00D87AEA" w:rsidRPr="00A73B82" w:rsidSect="00157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C6A1BDA"/>
    <w:lvl w:ilvl="0">
      <w:numFmt w:val="bullet"/>
      <w:lvlText w:val="*"/>
      <w:lvlJc w:val="left"/>
    </w:lvl>
  </w:abstractNum>
  <w:abstractNum w:abstractNumId="1">
    <w:nsid w:val="27B5026A"/>
    <w:multiLevelType w:val="hybridMultilevel"/>
    <w:tmpl w:val="96388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E41EE2"/>
    <w:multiLevelType w:val="hybridMultilevel"/>
    <w:tmpl w:val="77B83B94"/>
    <w:lvl w:ilvl="0" w:tplc="9D5A0926">
      <w:start w:val="18"/>
      <w:numFmt w:val="lowerLetter"/>
      <w:lvlText w:val="%1."/>
      <w:lvlJc w:val="left"/>
      <w:pPr>
        <w:ind w:left="106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9503E57"/>
    <w:multiLevelType w:val="hybridMultilevel"/>
    <w:tmpl w:val="013232C6"/>
    <w:lvl w:ilvl="0" w:tplc="DC02C33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1637C3B"/>
    <w:multiLevelType w:val="hybridMultilevel"/>
    <w:tmpl w:val="62721F88"/>
    <w:lvl w:ilvl="0" w:tplc="0418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1C50E5F"/>
    <w:multiLevelType w:val="hybridMultilevel"/>
    <w:tmpl w:val="16B0D6DC"/>
    <w:lvl w:ilvl="0" w:tplc="6E7856E8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ascii="Arial Narrow" w:eastAsia="Times New Roman" w:hAnsi="Arial Narrow" w:cs="Times New Roman" w:hint="default"/>
        <w:color w:val="auto"/>
      </w:rPr>
    </w:lvl>
    <w:lvl w:ilvl="1" w:tplc="041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7C4C3A86"/>
    <w:multiLevelType w:val="hybridMultilevel"/>
    <w:tmpl w:val="33C811AE"/>
    <w:lvl w:ilvl="0" w:tplc="BA76C52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326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17"/>
        <w:lvlJc w:val="left"/>
        <w:rPr>
          <w:rFonts w:ascii="Arial" w:hAnsi="Arial" w:hint="default"/>
        </w:rPr>
      </w:lvl>
    </w:lvlOverride>
  </w:num>
  <w:num w:numId="6">
    <w:abstractNumId w:val="2"/>
  </w:num>
  <w:num w:numId="7">
    <w:abstractNumId w:val="0"/>
    <w:lvlOverride w:ilvl="0">
      <w:lvl w:ilvl="0">
        <w:numFmt w:val="bullet"/>
        <w:lvlText w:val="-"/>
        <w:legacy w:legacy="1" w:legacySpace="0" w:legacyIndent="332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31"/>
        <w:lvlJc w:val="left"/>
        <w:rPr>
          <w:rFonts w:ascii="Arial" w:hAnsi="Arial" w:hint="default"/>
        </w:rPr>
      </w:lvl>
    </w:lvlOverride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152"/>
    <w:rsid w:val="000061B5"/>
    <w:rsid w:val="00012B4E"/>
    <w:rsid w:val="00014AB8"/>
    <w:rsid w:val="00041329"/>
    <w:rsid w:val="00056D92"/>
    <w:rsid w:val="00070AA4"/>
    <w:rsid w:val="00075722"/>
    <w:rsid w:val="00095747"/>
    <w:rsid w:val="00114B89"/>
    <w:rsid w:val="0013042C"/>
    <w:rsid w:val="001378FE"/>
    <w:rsid w:val="00147D49"/>
    <w:rsid w:val="00157E6D"/>
    <w:rsid w:val="00162CE1"/>
    <w:rsid w:val="00173152"/>
    <w:rsid w:val="00177825"/>
    <w:rsid w:val="00187B03"/>
    <w:rsid w:val="001A7040"/>
    <w:rsid w:val="001B5512"/>
    <w:rsid w:val="001E5E40"/>
    <w:rsid w:val="00232113"/>
    <w:rsid w:val="00266A92"/>
    <w:rsid w:val="00282A71"/>
    <w:rsid w:val="002C4A82"/>
    <w:rsid w:val="002C769D"/>
    <w:rsid w:val="00313912"/>
    <w:rsid w:val="00326CED"/>
    <w:rsid w:val="0033123D"/>
    <w:rsid w:val="003B2FE9"/>
    <w:rsid w:val="003D2264"/>
    <w:rsid w:val="004262E7"/>
    <w:rsid w:val="00440880"/>
    <w:rsid w:val="00480600"/>
    <w:rsid w:val="004840E5"/>
    <w:rsid w:val="004A5565"/>
    <w:rsid w:val="004D4506"/>
    <w:rsid w:val="004D52E0"/>
    <w:rsid w:val="004E0252"/>
    <w:rsid w:val="00515C92"/>
    <w:rsid w:val="005C1D0E"/>
    <w:rsid w:val="005D719C"/>
    <w:rsid w:val="00657970"/>
    <w:rsid w:val="006641CE"/>
    <w:rsid w:val="00674963"/>
    <w:rsid w:val="0067739E"/>
    <w:rsid w:val="006C62D2"/>
    <w:rsid w:val="00701B67"/>
    <w:rsid w:val="00750887"/>
    <w:rsid w:val="00785B0D"/>
    <w:rsid w:val="007952A1"/>
    <w:rsid w:val="007C5671"/>
    <w:rsid w:val="00826242"/>
    <w:rsid w:val="00834482"/>
    <w:rsid w:val="00856C99"/>
    <w:rsid w:val="00887206"/>
    <w:rsid w:val="008A089A"/>
    <w:rsid w:val="008A50C5"/>
    <w:rsid w:val="00910E73"/>
    <w:rsid w:val="0091312A"/>
    <w:rsid w:val="0097433A"/>
    <w:rsid w:val="00982D2A"/>
    <w:rsid w:val="009D6BB9"/>
    <w:rsid w:val="009E715E"/>
    <w:rsid w:val="009F65EB"/>
    <w:rsid w:val="009F741E"/>
    <w:rsid w:val="00A075CA"/>
    <w:rsid w:val="00A73B82"/>
    <w:rsid w:val="00AB3F35"/>
    <w:rsid w:val="00AD357C"/>
    <w:rsid w:val="00AE4191"/>
    <w:rsid w:val="00B266E6"/>
    <w:rsid w:val="00B26946"/>
    <w:rsid w:val="00BF2C36"/>
    <w:rsid w:val="00C14521"/>
    <w:rsid w:val="00C65BA5"/>
    <w:rsid w:val="00C75BC9"/>
    <w:rsid w:val="00C76678"/>
    <w:rsid w:val="00CA2751"/>
    <w:rsid w:val="00CC2AE2"/>
    <w:rsid w:val="00CD258A"/>
    <w:rsid w:val="00CE0AE6"/>
    <w:rsid w:val="00CF211E"/>
    <w:rsid w:val="00D1724C"/>
    <w:rsid w:val="00D87AEA"/>
    <w:rsid w:val="00DB65F8"/>
    <w:rsid w:val="00E16DD2"/>
    <w:rsid w:val="00E16E17"/>
    <w:rsid w:val="00EC3014"/>
    <w:rsid w:val="00F347DF"/>
    <w:rsid w:val="00F60065"/>
    <w:rsid w:val="00F86530"/>
    <w:rsid w:val="00FC0A39"/>
    <w:rsid w:val="00FC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52"/>
    <w:rPr>
      <w:rFonts w:ascii="Times New Roman" w:eastAsia="Times New Roman" w:hAnsi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ontStyle23">
    <w:name w:val="Font Style23"/>
    <w:basedOn w:val="Fontdeparagrafimplicit"/>
    <w:uiPriority w:val="99"/>
    <w:rsid w:val="00CF211E"/>
    <w:rPr>
      <w:rFonts w:ascii="Times New Roman" w:hAnsi="Times New Roman" w:cs="Times New Roman"/>
      <w:sz w:val="22"/>
      <w:szCs w:val="22"/>
    </w:rPr>
  </w:style>
  <w:style w:type="paragraph" w:styleId="Listparagraf">
    <w:name w:val="List Paragraph"/>
    <w:basedOn w:val="Normal"/>
    <w:uiPriority w:val="99"/>
    <w:qFormat/>
    <w:rsid w:val="00CD258A"/>
    <w:pPr>
      <w:ind w:left="720"/>
      <w:contextualSpacing/>
    </w:pPr>
  </w:style>
  <w:style w:type="character" w:styleId="Hyperlink">
    <w:name w:val="Hyperlink"/>
    <w:basedOn w:val="Fontdeparagrafimplicit"/>
    <w:uiPriority w:val="99"/>
    <w:rsid w:val="00266A9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66A92"/>
    <w:pPr>
      <w:spacing w:before="280" w:after="115"/>
      <w:ind w:right="562"/>
      <w:jc w:val="both"/>
    </w:pPr>
    <w:rPr>
      <w:lang w:val="en-US" w:eastAsia="ar-SA"/>
    </w:rPr>
  </w:style>
  <w:style w:type="paragraph" w:styleId="TextnBalon">
    <w:name w:val="Balloon Text"/>
    <w:basedOn w:val="Normal"/>
    <w:link w:val="TextnBalonCaracter"/>
    <w:uiPriority w:val="99"/>
    <w:semiHidden/>
    <w:rsid w:val="00266A92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266A92"/>
    <w:rPr>
      <w:rFonts w:ascii="Tahoma" w:hAnsi="Tahoma" w:cs="Tahoma"/>
      <w:sz w:val="16"/>
      <w:szCs w:val="16"/>
      <w:lang w:eastAsia="ro-RO"/>
    </w:rPr>
  </w:style>
  <w:style w:type="paragraph" w:customStyle="1" w:styleId="Style9">
    <w:name w:val="Style9"/>
    <w:basedOn w:val="Normal"/>
    <w:uiPriority w:val="99"/>
    <w:rsid w:val="00DB65F8"/>
    <w:pPr>
      <w:widowControl w:val="0"/>
      <w:autoSpaceDE w:val="0"/>
      <w:autoSpaceDN w:val="0"/>
      <w:adjustRightInd w:val="0"/>
      <w:spacing w:line="427" w:lineRule="exact"/>
      <w:jc w:val="both"/>
    </w:pPr>
    <w:rPr>
      <w:rFonts w:ascii="Arial" w:hAnsi="Arial" w:cs="Arial"/>
    </w:rPr>
  </w:style>
  <w:style w:type="character" w:customStyle="1" w:styleId="FontStyle29">
    <w:name w:val="Font Style29"/>
    <w:basedOn w:val="Fontdeparagrafimplicit"/>
    <w:uiPriority w:val="99"/>
    <w:rsid w:val="00DB65F8"/>
    <w:rPr>
      <w:rFonts w:ascii="Arial" w:hAnsi="Arial" w:cs="Arial"/>
      <w:sz w:val="22"/>
      <w:szCs w:val="22"/>
    </w:rPr>
  </w:style>
  <w:style w:type="character" w:customStyle="1" w:styleId="FontStyle28">
    <w:name w:val="Font Style28"/>
    <w:basedOn w:val="Fontdeparagrafimplicit"/>
    <w:uiPriority w:val="99"/>
    <w:rsid w:val="00DB65F8"/>
    <w:rPr>
      <w:rFonts w:ascii="Arial" w:hAnsi="Arial" w:cs="Arial"/>
      <w:sz w:val="22"/>
      <w:szCs w:val="22"/>
    </w:rPr>
  </w:style>
  <w:style w:type="paragraph" w:customStyle="1" w:styleId="Style1">
    <w:name w:val="Style1"/>
    <w:basedOn w:val="Normal"/>
    <w:uiPriority w:val="99"/>
    <w:rsid w:val="003D226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6">
    <w:name w:val="Style16"/>
    <w:basedOn w:val="Normal"/>
    <w:uiPriority w:val="99"/>
    <w:rsid w:val="003D2264"/>
    <w:pPr>
      <w:widowControl w:val="0"/>
      <w:autoSpaceDE w:val="0"/>
      <w:autoSpaceDN w:val="0"/>
      <w:adjustRightInd w:val="0"/>
      <w:spacing w:line="432" w:lineRule="exact"/>
      <w:ind w:hanging="326"/>
      <w:jc w:val="both"/>
    </w:pPr>
    <w:rPr>
      <w:rFonts w:ascii="Arial" w:hAnsi="Arial" w:cs="Arial"/>
    </w:rPr>
  </w:style>
  <w:style w:type="paragraph" w:customStyle="1" w:styleId="Style11">
    <w:name w:val="Style11"/>
    <w:basedOn w:val="Normal"/>
    <w:uiPriority w:val="99"/>
    <w:rsid w:val="002C4A82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rsid w:val="002C4A8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c@bn.onrc.ro" TargetMode="External"/><Relationship Id="rId13" Type="http://schemas.openxmlformats.org/officeDocument/2006/relationships/hyperlink" Target="mailto:loredana.degiu@dj.onrc.ro" TargetMode="External"/><Relationship Id="rId18" Type="http://schemas.openxmlformats.org/officeDocument/2006/relationships/hyperlink" Target="mailto:cristina.morariu@hd.onrc.r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orcgl@gl.onrc.ro" TargetMode="External"/><Relationship Id="rId7" Type="http://schemas.openxmlformats.org/officeDocument/2006/relationships/hyperlink" Target="mailto:orcbn@bn.onrc.ro" TargetMode="External"/><Relationship Id="rId12" Type="http://schemas.openxmlformats.org/officeDocument/2006/relationships/hyperlink" Target="mailto:orcdj@dj.onrc.ro" TargetMode="External"/><Relationship Id="rId17" Type="http://schemas.openxmlformats.org/officeDocument/2006/relationships/hyperlink" Target="mailto:orcgl@gl.onrc.ro" TargetMode="External"/><Relationship Id="rId2" Type="http://schemas.openxmlformats.org/officeDocument/2006/relationships/styles" Target="styles.xml"/><Relationship Id="rId16" Type="http://schemas.openxmlformats.org/officeDocument/2006/relationships/hyperlink" Target="mailto:orcgl@gl.onrc.ro" TargetMode="External"/><Relationship Id="rId20" Type="http://schemas.openxmlformats.org/officeDocument/2006/relationships/hyperlink" Target="mailto:economic@ms.onrc.ro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rcab@ab.onrc.ro" TargetMode="External"/><Relationship Id="rId11" Type="http://schemas.openxmlformats.org/officeDocument/2006/relationships/hyperlink" Target="mailto:delia@cj.onrc.r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orcec@gj.onrc.ro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orccj@cj.onrc.ro" TargetMode="External"/><Relationship Id="rId19" Type="http://schemas.openxmlformats.org/officeDocument/2006/relationships/hyperlink" Target="mailto:orcgl@gl.onrc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ina.sarov@cl.onrc.ro" TargetMode="External"/><Relationship Id="rId14" Type="http://schemas.openxmlformats.org/officeDocument/2006/relationships/hyperlink" Target="mailto:orcgl@gl.onrc.ro" TargetMode="External"/><Relationship Id="rId22" Type="http://schemas.openxmlformats.org/officeDocument/2006/relationships/hyperlink" Target="mailto:alina.cutitoiu@ot.onrc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2104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CAIET DE SARCINI</vt:lpstr>
    </vt:vector>
  </TitlesOfParts>
  <Company>ONRC</Company>
  <LinksUpToDate>false</LinksUpToDate>
  <CharactersWithSpaces>14281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CAIET DE SARCINI</dc:title>
  <dc:subject/>
  <dc:creator>Gabriel Ivanciu</dc:creator>
  <cp:keywords/>
  <dc:description/>
  <cp:lastModifiedBy>Dana Dinu</cp:lastModifiedBy>
  <cp:revision>23</cp:revision>
  <cp:lastPrinted>2018-01-23T09:18:00Z</cp:lastPrinted>
  <dcterms:created xsi:type="dcterms:W3CDTF">2018-02-01T12:21:00Z</dcterms:created>
  <dcterms:modified xsi:type="dcterms:W3CDTF">2018-02-12T10:58:00Z</dcterms:modified>
</cp:coreProperties>
</file>